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1" distT="0" distB="0" distL="133350" distR="122555" simplePos="0" locked="0" layoutInCell="1" allowOverlap="1" relativeHeight="2">
            <wp:simplePos x="0" y="0"/>
            <wp:positionH relativeFrom="column">
              <wp:posOffset>-1055370</wp:posOffset>
            </wp:positionH>
            <wp:positionV relativeFrom="paragraph">
              <wp:posOffset>-720090</wp:posOffset>
            </wp:positionV>
            <wp:extent cx="7535545" cy="10668000"/>
            <wp:effectExtent l="0" t="0" r="0" b="0"/>
            <wp:wrapNone/>
            <wp:docPr id="1" name="Рисунок 2" descr="Бланк 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Бланк М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Стартовал прием заявок на первый в Тюменской области фестиваль культурного проектирования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Этим летом участники мероприятия разрисуют несколько десятков уличных пространств Тюмени – от небольших объектов во дворах, до стен в центре города. Фестиваль культурного проектирования «Морфология улиц» начнется в нашем городе 19 мая.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 проекту также присоединятся Ишим, Тобольск и Ялуторовск.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«Сегодняшний фестиваль – это начало культурного проектирования нашего города, то есть осознанного подхода к самовыражению на городских стенах. Мы получили лучшие в стране дороги и новые дома, но в пути забыли о гармонии. Мы обрели дизайн, но потеряли архитектуру. Благодаря фестивалю мы обретем знания, пищу для идей и возможности для их реализации», –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>рассказал Дмитрий Зеленин, куратор фестиваля «Морфология улиц».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также добавил, что в рамках фестиваля участники научатся не просто рисовать на стенах, а взаимодействовать с городом. Сначала уличные художники будут анализировать запросы, а затем создавать такие творческие проекты, которые смогут и ответить на запрос общества и в то же время выразить позицию автора. 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«Морфология улиц» – это конкурс стрит-арт эскизов, а также серия лекций и мастер-классов от ведущих современных художников урбанистов, делегатов от самых продвинутых стрит-арт фестивалей России. В качестве спикеров выступят: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Евгений Фатеев</w:t>
      </w:r>
      <w:r>
        <w:rPr>
          <w:rFonts w:cs="Times New Roman" w:ascii="Times New Roman" w:hAnsi="Times New Roman"/>
          <w:color w:val="000000"/>
          <w:sz w:val="24"/>
          <w:szCs w:val="24"/>
        </w:rPr>
        <w:t>, куратор международного фестиваля Stenograffia и его главный идеолог, директор агентства партизанского маркетинга StreetArtAgency;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Марина Звягинцева</w:t>
      </w:r>
      <w:r>
        <w:rPr>
          <w:rFonts w:cs="Times New Roman" w:ascii="Times New Roman" w:hAnsi="Times New Roman"/>
          <w:color w:val="000000"/>
          <w:sz w:val="24"/>
          <w:szCs w:val="24"/>
        </w:rPr>
        <w:t>, член Творческого союза художников России и Московского союза художников, создатель серии public-art проектов «Спальный район»;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Александр Жунёв,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организатор Фестиваля-конкурса уличного искусства «Экология пространства» в Перми, директор агентства KreaFish;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Михаил Приемышев</w:t>
      </w:r>
      <w:r>
        <w:rPr>
          <w:rFonts w:cs="Times New Roman" w:ascii="Times New Roman" w:hAnsi="Times New Roman"/>
          <w:color w:val="000000"/>
          <w:sz w:val="24"/>
          <w:szCs w:val="24"/>
        </w:rPr>
        <w:t>,  директор фестиваля креативной урбанистики «Курбанистика» (г. Вологда).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Жители Тюмени могут присоединиться к фестивалю как в качестве авторов своих работ, так и в качестве слушателей лекций. В Тюмени участие в образовательных мероприятиях фестиваля платное, в остальных городах – нет. Заявки на конкурс эскизов принимаются до конца июня – авторы лучших работ получат возможность воплотить свою идею в жизнь, получив необходимые ресурсы у организаторов. Подробную информацию смотрите на интернет-площадке фестиваля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</w:rPr>
          <w:t>морфологияулиц.рф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Учредителем </w:t>
      </w:r>
      <w:r>
        <w:rPr>
          <w:rFonts w:cs="Times New Roman" w:ascii="Times New Roman" w:hAnsi="Times New Roman"/>
          <w:i/>
          <w:sz w:val="24"/>
          <w:szCs w:val="24"/>
        </w:rPr>
        <w:t xml:space="preserve">фестиваля культурного проектирования «Морфология улиц» является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Департамент по общественным связям, коммуникациям и молодежной политике ТО, организаторы – региональный проект «Моя территория», Дмитрий Зеленин, руководитель арт-проекта «Цвет города».</w:t>
      </w:r>
    </w:p>
    <w:p>
      <w:pPr>
        <w:pStyle w:val="Normal"/>
        <w:spacing w:before="0" w:after="20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59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e6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50dfa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a13022"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67b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LibreOffice/5.2.3.3$Windows_X86_64 LibreOffice_project/d54a8868f08a7b39642414cf2c8ef2f228f780cf</Application>
  <Pages>1</Pages>
  <Words>326</Words>
  <Characters>2241</Characters>
  <CharactersWithSpaces>2567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2017-04-25T05:42:00Z</dcterms:created>
  <dc:creator>Моя Территория</dc:creator>
  <dc:description/>
  <dc:language>ru-RU</dc:language>
  <cp:lastModifiedBy/>
  <cp:lastPrinted>2017-04-25T17:29:23Z</cp:lastPrinted>
  <dcterms:modified xsi:type="dcterms:W3CDTF">2017-04-25T18:03:53Z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