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A7" w:rsidRDefault="005F6AA7">
      <w:pPr>
        <w:pStyle w:val="a3"/>
        <w:spacing w:before="321"/>
      </w:pPr>
      <w:bookmarkStart w:id="0" w:name="_GoBack"/>
      <w:bookmarkEnd w:id="0"/>
    </w:p>
    <w:p w:rsidR="005F6AA7" w:rsidRDefault="00286CE7">
      <w:pPr>
        <w:pStyle w:val="a3"/>
        <w:ind w:left="354" w:firstLine="712"/>
      </w:pP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изменениях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 среднего общего образования в соответствии с приказом Министерства просвещения Российской Федерации от 09.10.2024 № 704 «О внесении 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приказы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</w:p>
    <w:p w:rsidR="005F6AA7" w:rsidRDefault="00286CE7">
      <w:pPr>
        <w:pStyle w:val="a3"/>
        <w:spacing w:before="1"/>
        <w:ind w:right="144"/>
        <w:jc w:val="center"/>
      </w:pPr>
      <w:r>
        <w:t>Федерации,</w:t>
      </w:r>
      <w:r>
        <w:rPr>
          <w:spacing w:val="-8"/>
        </w:rPr>
        <w:t xml:space="preserve"> </w:t>
      </w:r>
      <w:r>
        <w:t>касающиеся</w:t>
      </w:r>
      <w:r>
        <w:rPr>
          <w:spacing w:val="-10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образовательны</w:t>
      </w:r>
      <w:r>
        <w:t>х</w:t>
      </w:r>
      <w:r>
        <w:rPr>
          <w:spacing w:val="-6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:rsidR="005F6AA7" w:rsidRDefault="005F6AA7">
      <w:pPr>
        <w:pStyle w:val="a3"/>
        <w:rPr>
          <w:sz w:val="20"/>
        </w:rPr>
      </w:pPr>
    </w:p>
    <w:p w:rsidR="005F6AA7" w:rsidRDefault="005F6AA7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2208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5F6AA7" w:rsidRDefault="00286C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left="164" w:right="153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ФОП в соответствии с </w:t>
            </w:r>
            <w:r>
              <w:rPr>
                <w:spacing w:val="-2"/>
                <w:sz w:val="24"/>
              </w:rPr>
              <w:t>приказом Министерства</w:t>
            </w:r>
          </w:p>
          <w:p w:rsidR="005F6AA7" w:rsidRDefault="00286CE7">
            <w:pPr>
              <w:pStyle w:val="TableParagraph"/>
              <w:ind w:left="379" w:right="3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просвещения 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5F6AA7" w:rsidRDefault="00286CE7">
            <w:pPr>
              <w:pStyle w:val="TableParagraph"/>
              <w:spacing w:line="264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09.10.2024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5F6AA7">
        <w:trPr>
          <w:trHeight w:val="275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74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Пояснительная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3863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1.1.1. Цели и задачи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программы,</w:t>
            </w:r>
          </w:p>
          <w:p w:rsidR="005F6AA7" w:rsidRDefault="00286CE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конкретизированные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требованиями</w:t>
            </w:r>
          </w:p>
          <w:p w:rsidR="005F6AA7" w:rsidRDefault="00286CE7">
            <w:pPr>
              <w:pStyle w:val="TableParagraph"/>
              <w:tabs>
                <w:tab w:val="left" w:pos="2180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результатам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 основной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дополнений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414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858"/>
                <w:tab w:val="left" w:pos="2167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 основной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tabs>
                <w:tab w:val="left" w:pos="2477"/>
                <w:tab w:val="left" w:pos="3133"/>
                <w:tab w:val="left" w:pos="3227"/>
                <w:tab w:val="left" w:pos="3739"/>
                <w:tab w:val="left" w:pos="4507"/>
              </w:tabs>
              <w:ind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«принцип </w:t>
            </w:r>
            <w:r>
              <w:rPr>
                <w:sz w:val="24"/>
              </w:rPr>
              <w:t xml:space="preserve">здоровьесбережения: при организации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допускается использование технологий, которые могут нанести вред физическому и (или)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приоритет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здоровьесберегающих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технологий;»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следующее</w:t>
            </w:r>
            <w:r>
              <w:rPr>
                <w:b/>
                <w:i/>
                <w:spacing w:val="77"/>
                <w:sz w:val="24"/>
              </w:rPr>
              <w:t xml:space="preserve">  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  <w:p w:rsidR="005F6AA7" w:rsidRDefault="00286CE7">
            <w:pPr>
              <w:pStyle w:val="TableParagraph"/>
              <w:tabs>
                <w:tab w:val="left" w:pos="2735"/>
                <w:tab w:val="left" w:pos="3370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предусмотренными </w:t>
            </w:r>
            <w:r>
              <w:rPr>
                <w:sz w:val="24"/>
              </w:rPr>
              <w:t>санитарными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>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СанПиН 1.2.3685-21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«Гигиенические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нормативы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F6AA7" w:rsidRDefault="005F6AA7">
      <w:pPr>
        <w:pStyle w:val="TableParagraph"/>
        <w:rPr>
          <w:sz w:val="24"/>
        </w:rPr>
        <w:sectPr w:rsidR="005F6AA7">
          <w:type w:val="continuous"/>
          <w:pgSz w:w="11910" w:h="16840"/>
          <w:pgMar w:top="760" w:right="708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8278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5F6AA7" w:rsidRDefault="00286CE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30 декабря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2022г.</w:t>
            </w:r>
          </w:p>
          <w:p w:rsidR="005F6AA7" w:rsidRDefault="00286CE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№24 (зарегистрировано Министерством юстиции Российской Федерации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 2023г., регистрационный №72558), действующими 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 2027г. (далее – Гигиенические нормативы), и санитарными правилами СП 2.4.3648-20 «Санитарно- эпидемиологиче</w:t>
            </w:r>
            <w:r>
              <w:rPr>
                <w:sz w:val="24"/>
              </w:rPr>
              <w:t>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2020г.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№28 (зарегистрировано Министерством юстиции Р</w:t>
            </w:r>
            <w:r>
              <w:rPr>
                <w:sz w:val="24"/>
              </w:rPr>
              <w:t>оссийской Федерации 18 декабря 2020г., регистрационный №61573), действующие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 января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2027г.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F6AA7" w:rsidRDefault="00286CE7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Санитарно-эпидемиологические требования).»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6071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1.1.3. Общая </w:t>
            </w:r>
            <w:r>
              <w:rPr>
                <w:spacing w:val="-2"/>
                <w:sz w:val="24"/>
              </w:rPr>
              <w:t>характеристика основной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tabs>
                <w:tab w:val="left" w:pos="2094"/>
                <w:tab w:val="left" w:pos="2449"/>
                <w:tab w:val="left" w:pos="3024"/>
                <w:tab w:val="left" w:pos="3560"/>
                <w:tab w:val="left" w:pos="3993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>«менее 2170» на «менее 2312» в тексте «ФОП СОО учитывает возрастные и 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</w:t>
            </w:r>
            <w:r>
              <w:rPr>
                <w:sz w:val="24"/>
              </w:rPr>
              <w:t xml:space="preserve">ми к организации образовательного процесса к учебной нагрузке при 5-дневной (или 6- </w:t>
            </w:r>
            <w:r>
              <w:rPr>
                <w:spacing w:val="-2"/>
                <w:sz w:val="24"/>
              </w:rPr>
              <w:t>дневной)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 предусмотренными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эпидемиологическими требованиями».</w:t>
            </w:r>
          </w:p>
          <w:p w:rsidR="005F6AA7" w:rsidRDefault="00286CE7">
            <w:pPr>
              <w:pStyle w:val="TableParagraph"/>
              <w:ind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Обратить внимание на замену терминов по всем разд</w:t>
            </w:r>
            <w:r>
              <w:rPr>
                <w:b/>
                <w:i/>
                <w:sz w:val="24"/>
              </w:rPr>
              <w:t>елам ООП</w:t>
            </w:r>
          </w:p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«уважительное </w:t>
            </w:r>
            <w:r>
              <w:rPr>
                <w:spacing w:val="-2"/>
                <w:sz w:val="24"/>
              </w:rPr>
              <w:t>отношение»</w:t>
            </w:r>
          </w:p>
          <w:p w:rsidR="005F6AA7" w:rsidRDefault="00286CE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:rsidR="005F6AA7" w:rsidRDefault="00286CE7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насилие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буллинг»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5F6AA7" w:rsidRDefault="00286CE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83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581"/>
                <w:tab w:val="left" w:pos="2180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F6AA7" w:rsidRDefault="005F6AA7">
      <w:pPr>
        <w:pStyle w:val="TableParagraph"/>
        <w:rPr>
          <w:sz w:val="24"/>
        </w:rPr>
        <w:sectPr w:rsidR="005F6AA7">
          <w:type w:val="continuous"/>
          <w:pgSz w:w="11910" w:h="16840"/>
          <w:pgMar w:top="820" w:right="708" w:bottom="524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внеурочной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1.2. Планируемые результаты освоения </w:t>
            </w:r>
            <w:r>
              <w:rPr>
                <w:spacing w:val="-2"/>
                <w:sz w:val="24"/>
              </w:rPr>
              <w:t>обучающимися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3325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результатов</w:t>
            </w:r>
          </w:p>
          <w:p w:rsidR="005F6AA7" w:rsidRDefault="00286CE7">
            <w:pPr>
              <w:pStyle w:val="TableParagraph"/>
              <w:tabs>
                <w:tab w:val="left" w:pos="133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 образовательной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 формой письменной проверки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 достижения предметных и (или) метапредметных результатов, составляет от одного до двух уроков (не более чем 45 минут каждый).</w:t>
            </w:r>
          </w:p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Длительность практической работы, являющейся формой организации учебного процесса, направленной на выработку у обучающихся </w:t>
            </w:r>
            <w:r>
              <w:rPr>
                <w:sz w:val="24"/>
              </w:rPr>
              <w:t>практических умений, включая лабораторные, интерактивные и иные работы и не являющейся формой 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45 минут).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этом объем учебного времени, затрачиваемого на проведение оценочных процедур, не должен превышать 10% </w:t>
            </w:r>
            <w:r>
              <w:rPr>
                <w:sz w:val="24"/>
              </w:rPr>
              <w:t>от всего объема учебного времени, отводимого на изучение данного учебного предмета в данном классе в текущем учебном году».</w:t>
            </w:r>
          </w:p>
          <w:p w:rsidR="005F6AA7" w:rsidRDefault="00286CE7">
            <w:pPr>
              <w:pStyle w:val="TableParagraph"/>
              <w:tabs>
                <w:tab w:val="left" w:pos="1458"/>
                <w:tab w:val="left" w:pos="1549"/>
                <w:tab w:val="left" w:pos="3022"/>
                <w:tab w:val="left" w:pos="3381"/>
              </w:tabs>
              <w:spacing w:before="275"/>
              <w:ind w:right="9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процедурах 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используется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проверяемых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среднего общего образования». (приложение 1)</w:t>
            </w:r>
          </w:p>
          <w:p w:rsidR="005F6AA7" w:rsidRDefault="005F6AA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 распределенных по классам проверяемых требований к результатам освоения основной образовательной прогр</w:t>
            </w:r>
            <w:r>
              <w:rPr>
                <w:b/>
                <w:i/>
                <w:sz w:val="24"/>
              </w:rPr>
              <w:t xml:space="preserve">аммы среднего общего образования и элементов содержания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:rsidR="005F6AA7" w:rsidRDefault="00286CE7">
            <w:pPr>
              <w:pStyle w:val="TableParagraph"/>
              <w:tabs>
                <w:tab w:val="left" w:pos="2097"/>
                <w:tab w:val="left" w:pos="37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2"/>
                <w:sz w:val="24"/>
              </w:rPr>
              <w:t>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среднего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...»</w:t>
            </w:r>
          </w:p>
          <w:p w:rsidR="005F6AA7" w:rsidRDefault="00286CE7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2"/>
                <w:sz w:val="24"/>
              </w:rPr>
              <w:t xml:space="preserve"> языку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1_СОО_метапредме </w:t>
            </w:r>
            <w:r>
              <w:t xml:space="preserve">тные рез-ты </w:t>
            </w:r>
            <w:hyperlink r:id="rId4">
              <w:r>
                <w:rPr>
                  <w:color w:val="2D74B5"/>
                  <w:spacing w:val="-2"/>
                  <w:sz w:val="24"/>
                  <w:u w:val="single" w:color="2D74B5"/>
                </w:rPr>
                <w:t>https://disk.yandex.r</w:t>
              </w:r>
            </w:hyperlink>
            <w:r>
              <w:rPr>
                <w:color w:val="2D74B5"/>
                <w:spacing w:val="-2"/>
                <w:sz w:val="24"/>
              </w:rPr>
              <w:t xml:space="preserve"> </w:t>
            </w:r>
            <w:hyperlink r:id="rId5">
              <w:r>
                <w:rPr>
                  <w:color w:val="2D74B5"/>
                  <w:spacing w:val="-2"/>
                  <w:sz w:val="24"/>
                  <w:u w:val="single" w:color="2D74B5"/>
                </w:rPr>
                <w:t>u/i/7njBDJIIO6q4u</w:t>
              </w:r>
            </w:hyperlink>
            <w:r>
              <w:rPr>
                <w:color w:val="2D74B5"/>
                <w:spacing w:val="-2"/>
                <w:sz w:val="24"/>
              </w:rPr>
              <w:t xml:space="preserve"> </w:t>
            </w:r>
            <w:hyperlink r:id="rId6">
              <w:r>
                <w:rPr>
                  <w:color w:val="2D74B5"/>
                  <w:spacing w:val="-10"/>
                  <w:sz w:val="24"/>
                  <w:u w:val="single" w:color="2D74B5"/>
                </w:rPr>
                <w:t>w</w:t>
              </w:r>
            </w:hyperlink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t xml:space="preserve">3_СОО_русский яз_ </w:t>
            </w:r>
            <w:r>
              <w:rPr>
                <w:spacing w:val="-2"/>
              </w:rPr>
              <w:t xml:space="preserve">кодификаторы </w:t>
            </w: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u/i/hbl0cs1uLbRId</w:t>
              </w:r>
            </w:hyperlink>
          </w:p>
          <w:p w:rsidR="005F6AA7" w:rsidRDefault="00286CE7">
            <w:pPr>
              <w:pStyle w:val="TableParagraph"/>
              <w:spacing w:line="262" w:lineRule="exact"/>
              <w:rPr>
                <w:sz w:val="24"/>
              </w:rPr>
            </w:pPr>
            <w:hyperlink r:id="rId9">
              <w:r>
                <w:rPr>
                  <w:color w:val="0462C1"/>
                  <w:spacing w:val="-10"/>
                  <w:sz w:val="24"/>
                  <w:u w:val="single" w:color="0462C1"/>
                </w:rPr>
                <w:t>A</w:t>
              </w:r>
            </w:hyperlink>
          </w:p>
        </w:tc>
      </w:tr>
    </w:tbl>
    <w:p w:rsidR="005F6AA7" w:rsidRDefault="005F6AA7">
      <w:pPr>
        <w:pStyle w:val="TableParagraph"/>
        <w:spacing w:line="262" w:lineRule="exact"/>
        <w:rPr>
          <w:sz w:val="24"/>
        </w:rPr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15455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литературе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tabs>
                <w:tab w:val="left" w:pos="1019"/>
                <w:tab w:val="left" w:pos="3250"/>
              </w:tabs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иностранному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(английскому, </w:t>
            </w:r>
            <w:r>
              <w:rPr>
                <w:b/>
                <w:i/>
                <w:sz w:val="24"/>
              </w:rPr>
              <w:t>немецкому, французскому, испанскому, китайскому) языку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элементы содер</w:t>
            </w:r>
            <w:r>
              <w:rPr>
                <w:sz w:val="24"/>
              </w:rPr>
              <w:t xml:space="preserve">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before="3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</w:t>
            </w:r>
            <w:r>
              <w:rPr>
                <w:sz w:val="24"/>
              </w:rPr>
              <w:t xml:space="preserve">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before="3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before="3" w:line="25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5_СОО_литература_ кодификаторы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u/i/85gxBagwvAv9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462C1"/>
                  <w:spacing w:val="-6"/>
                  <w:sz w:val="24"/>
                  <w:u w:val="single" w:color="0462C1"/>
                </w:rPr>
                <w:t>pg</w:t>
              </w:r>
            </w:hyperlink>
          </w:p>
          <w:p w:rsidR="005F6AA7" w:rsidRDefault="005F6AA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</w:pPr>
            <w:r>
              <w:rPr>
                <w:spacing w:val="-2"/>
              </w:rPr>
              <w:t xml:space="preserve">6_СОО_английский яз_кодификаторы </w:t>
            </w:r>
            <w:hyperlink r:id="rId13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spacing w:line="252" w:lineRule="exact"/>
            </w:pPr>
            <w:hyperlink r:id="rId14">
              <w:r>
                <w:rPr>
                  <w:color w:val="0462C1"/>
                  <w:spacing w:val="-2"/>
                  <w:u w:val="single" w:color="0462C1"/>
                </w:rPr>
                <w:t>/i/F2x0DtHivoxa5A</w:t>
              </w:r>
            </w:hyperlink>
          </w:p>
          <w:p w:rsidR="005F6AA7" w:rsidRDefault="00286CE7">
            <w:pPr>
              <w:pStyle w:val="TableParagraph"/>
              <w:spacing w:line="252" w:lineRule="exact"/>
            </w:pPr>
            <w:r>
              <w:t>7_СОО_немецкий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яз</w:t>
            </w:r>
          </w:p>
          <w:p w:rsidR="005F6AA7" w:rsidRDefault="00286CE7">
            <w:pPr>
              <w:pStyle w:val="TableParagraph"/>
              <w:spacing w:before="1"/>
              <w:ind w:right="105"/>
            </w:pPr>
            <w:r>
              <w:rPr>
                <w:spacing w:val="-2"/>
              </w:rPr>
              <w:t xml:space="preserve">_кодификаторы </w:t>
            </w:r>
            <w:hyperlink r:id="rId15">
              <w:r>
                <w:rPr>
                  <w:color w:val="0462C1"/>
                  <w:spacing w:val="-2"/>
                  <w:u w:val="single" w:color="0462C1"/>
                </w:rPr>
                <w:t>https://</w:t>
              </w:r>
              <w:r>
                <w:rPr>
                  <w:color w:val="0462C1"/>
                  <w:spacing w:val="-2"/>
                  <w:u w:val="single" w:color="0462C1"/>
                </w:rPr>
                <w:t>disk.yandex.ru</w:t>
              </w:r>
            </w:hyperlink>
          </w:p>
          <w:p w:rsidR="005F6AA7" w:rsidRDefault="00286CE7">
            <w:pPr>
              <w:pStyle w:val="TableParagraph"/>
              <w:spacing w:before="1"/>
              <w:ind w:right="156"/>
              <w:jc w:val="both"/>
            </w:pPr>
            <w:hyperlink r:id="rId16">
              <w:r>
                <w:rPr>
                  <w:color w:val="0462C1"/>
                  <w:spacing w:val="-2"/>
                  <w:u w:val="single" w:color="0462C1"/>
                </w:rPr>
                <w:t>/i/hvSvmEEyyiQiLA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r>
              <w:rPr>
                <w:spacing w:val="-2"/>
              </w:rPr>
              <w:t xml:space="preserve">8_СОО_французски </w:t>
            </w:r>
            <w:r>
              <w:t xml:space="preserve">й яз_кодификаторы </w:t>
            </w:r>
            <w:hyperlink r:id="rId17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ind w:right="105"/>
            </w:pPr>
            <w:hyperlink r:id="rId18">
              <w:r>
                <w:rPr>
                  <w:color w:val="0462C1"/>
                  <w:spacing w:val="-2"/>
                  <w:u w:val="single" w:color="0462C1"/>
                </w:rPr>
                <w:t>/i/t5Z2OXHoB1SyqA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r>
              <w:t>9_СОО_испанский</w:t>
            </w:r>
            <w:r>
              <w:rPr>
                <w:spacing w:val="-14"/>
              </w:rPr>
              <w:t xml:space="preserve"> </w:t>
            </w:r>
            <w:r>
              <w:t xml:space="preserve">я </w:t>
            </w:r>
            <w:r>
              <w:rPr>
                <w:spacing w:val="-2"/>
              </w:rPr>
              <w:t xml:space="preserve">з_кодификаторы </w:t>
            </w:r>
            <w:hyperlink r:id="rId19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hyperlink r:id="rId20">
              <w:r>
                <w:rPr>
                  <w:color w:val="0462C1"/>
                  <w:spacing w:val="-2"/>
                  <w:u w:val="single" w:color="0462C1"/>
                </w:rPr>
                <w:t>/i/yK9lD0GN4Jyz-A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r>
              <w:rPr>
                <w:spacing w:val="-2"/>
              </w:rPr>
              <w:t xml:space="preserve">10_СОО_китайский яз_кодификаторы </w:t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2">
              <w:r>
                <w:rPr>
                  <w:color w:val="0462C1"/>
                  <w:spacing w:val="-2"/>
                  <w:sz w:val="24"/>
                  <w:u w:val="single" w:color="0462C1"/>
                </w:rPr>
                <w:t>u/i/5h2yHAS-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o6pCqw</w:t>
              </w:r>
            </w:hyperlink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12_СОО_математик а_кодификаторы </w:t>
            </w:r>
            <w:hyperlink r:id="rId2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u/i/JJn4Eyz0IA69W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462C1"/>
                  <w:spacing w:val="-10"/>
                  <w:sz w:val="24"/>
                  <w:u w:val="single" w:color="0462C1"/>
                </w:rPr>
                <w:t>Q</w:t>
              </w:r>
            </w:hyperlink>
          </w:p>
          <w:p w:rsidR="005F6AA7" w:rsidRDefault="005F6AA7">
            <w:pPr>
              <w:pStyle w:val="TableParagraph"/>
              <w:spacing w:before="230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13_СОО_информати ка_кодификаторы </w:t>
            </w: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u/i/8-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tEVcRrfEHbhg</w:t>
              </w:r>
            </w:hyperlink>
          </w:p>
          <w:p w:rsidR="005F6AA7" w:rsidRDefault="00286CE7">
            <w:pPr>
              <w:pStyle w:val="TableParagraph"/>
              <w:spacing w:before="275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14_СОО_физика_ко дификаторы </w:t>
            </w:r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u/i/25QdJV9N-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gHeKA</w:t>
              </w:r>
            </w:hyperlink>
          </w:p>
          <w:p w:rsidR="005F6AA7" w:rsidRDefault="00286CE7">
            <w:pPr>
              <w:pStyle w:val="TableParagraph"/>
              <w:spacing w:before="255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15_СОО_химия_код ификаторы </w:t>
            </w: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4">
              <w:r>
                <w:rPr>
                  <w:color w:val="0462C1"/>
                  <w:spacing w:val="-2"/>
                  <w:sz w:val="24"/>
                  <w:u w:val="single" w:color="0462C1"/>
                </w:rPr>
                <w:t>u/i/6Qy6SjuHr34A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5">
              <w:r>
                <w:rPr>
                  <w:color w:val="0462C1"/>
                  <w:spacing w:val="-6"/>
                  <w:sz w:val="24"/>
                  <w:u w:val="single" w:color="0462C1"/>
                </w:rPr>
                <w:t>Nw</w:t>
              </w:r>
            </w:hyperlink>
          </w:p>
          <w:p w:rsidR="005F6AA7" w:rsidRDefault="00286CE7">
            <w:pPr>
              <w:pStyle w:val="TableParagraph"/>
              <w:spacing w:before="274"/>
              <w:ind w:right="105"/>
            </w:pPr>
            <w:r>
              <w:rPr>
                <w:spacing w:val="-2"/>
              </w:rPr>
              <w:t>16_СОО_биология_ кодификаторы</w:t>
            </w: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14075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истории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 xml:space="preserve">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286CE7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географии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</w:t>
            </w:r>
            <w:r>
              <w:rPr>
                <w:sz w:val="24"/>
              </w:rPr>
              <w:t>м освоения основной образовательной программы (10, 11 класс);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:rsidR="005F6AA7" w:rsidRDefault="005F6AA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кодификаторами, используемыми для проведения единого государственного экзамена по каждому учебному предмету:</w:t>
            </w:r>
          </w:p>
          <w:p w:rsidR="005F6AA7" w:rsidRDefault="00286CE7">
            <w:pPr>
              <w:pStyle w:val="TableParagraph"/>
              <w:ind w:right="97" w:firstLine="64"/>
              <w:jc w:val="both"/>
              <w:rPr>
                <w:sz w:val="24"/>
              </w:rPr>
            </w:pPr>
            <w:r>
              <w:rPr>
                <w:sz w:val="24"/>
              </w:rPr>
              <w:t>«Для проведения единого государственного экзамена по ... (далее - ЕГЭ 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:rsidR="005F6AA7" w:rsidRDefault="00286CE7">
            <w:pPr>
              <w:pStyle w:val="TableParagraph"/>
              <w:tabs>
                <w:tab w:val="left" w:pos="2108"/>
                <w:tab w:val="left" w:pos="349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Проверяе</w:t>
            </w:r>
            <w:r>
              <w:rPr>
                <w:sz w:val="24"/>
              </w:rPr>
              <w:t xml:space="preserve">мые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обществознанию, географии, физике, химии, биологии) 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о</w:t>
            </w:r>
            <w:r>
              <w:rPr>
                <w:sz w:val="24"/>
              </w:rPr>
              <w:t>бразовательной программы среднего общего образования;</w:t>
            </w:r>
          </w:p>
          <w:p w:rsidR="005F6AA7" w:rsidRDefault="00286CE7">
            <w:pPr>
              <w:pStyle w:val="TableParagraph"/>
              <w:tabs>
                <w:tab w:val="left" w:pos="1746"/>
                <w:tab w:val="left" w:pos="2108"/>
                <w:tab w:val="left" w:pos="3466"/>
                <w:tab w:val="left" w:pos="349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содержания, </w:t>
            </w:r>
            <w:r>
              <w:rPr>
                <w:sz w:val="24"/>
              </w:rPr>
              <w:t xml:space="preserve">проверяемых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</w:t>
            </w:r>
            <w:r>
              <w:rPr>
                <w:sz w:val="24"/>
              </w:rPr>
              <w:t>бществознанию, географии, физике, химии, биологии).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hyperlink r:id="rId3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u/i/0WIf5oOsB9fY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462C1"/>
                  <w:spacing w:val="-6"/>
                  <w:sz w:val="24"/>
                  <w:u w:val="single" w:color="0462C1"/>
                </w:rPr>
                <w:t>Og</w:t>
              </w:r>
            </w:hyperlink>
          </w:p>
          <w:p w:rsidR="005F6AA7" w:rsidRDefault="00286CE7">
            <w:pPr>
              <w:pStyle w:val="TableParagraph"/>
              <w:spacing w:before="246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18_СОО_история_к одификаторы </w:t>
            </w:r>
            <w:hyperlink r:id="rId3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462C1"/>
                  <w:spacing w:val="-2"/>
                  <w:sz w:val="24"/>
                  <w:u w:val="single" w:color="0462C1"/>
                </w:rPr>
                <w:t>u/i/3DzVc4CGe0IG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1">
              <w:r>
                <w:rPr>
                  <w:color w:val="0462C1"/>
                  <w:spacing w:val="-6"/>
                  <w:sz w:val="24"/>
                  <w:u w:val="single" w:color="0462C1"/>
                </w:rPr>
                <w:t>PQ</w:t>
              </w:r>
            </w:hyperlink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20_СОО_обществоз нание_кодификатор </w:t>
            </w:r>
            <w:r>
              <w:rPr>
                <w:spacing w:val="-10"/>
              </w:rPr>
              <w:t xml:space="preserve">ы </w:t>
            </w:r>
            <w:hyperlink r:id="rId4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3">
              <w:r>
                <w:rPr>
                  <w:color w:val="0462C1"/>
                  <w:spacing w:val="-2"/>
                  <w:sz w:val="24"/>
                  <w:u w:val="single" w:color="0462C1"/>
                </w:rPr>
                <w:t>u/i/tA2dSU5oTFzp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462C1"/>
                  <w:spacing w:val="-6"/>
                  <w:sz w:val="24"/>
                  <w:u w:val="single" w:color="0462C1"/>
                </w:rPr>
                <w:t>mg</w:t>
              </w:r>
            </w:hyperlink>
          </w:p>
          <w:p w:rsidR="005F6AA7" w:rsidRDefault="00286CE7">
            <w:pPr>
              <w:pStyle w:val="TableParagraph"/>
              <w:spacing w:before="255" w:line="252" w:lineRule="exact"/>
            </w:pPr>
            <w:r>
              <w:rPr>
                <w:spacing w:val="-2"/>
              </w:rPr>
              <w:t>22_СОО_география</w:t>
            </w:r>
          </w:p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4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6">
              <w:r>
                <w:rPr>
                  <w:color w:val="0462C1"/>
                  <w:spacing w:val="-2"/>
                  <w:sz w:val="24"/>
                  <w:u w:val="single" w:color="0462C1"/>
                </w:rPr>
                <w:t>u/i/ww6BLbaRJaL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7">
              <w:r>
                <w:rPr>
                  <w:color w:val="0462C1"/>
                  <w:spacing w:val="-4"/>
                  <w:sz w:val="24"/>
                  <w:u w:val="single" w:color="0462C1"/>
                </w:rPr>
                <w:t>YNQ</w:t>
              </w:r>
            </w:hyperlink>
          </w:p>
        </w:tc>
      </w:tr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Содержательный</w:t>
            </w:r>
          </w:p>
          <w:p w:rsidR="005F6AA7" w:rsidRDefault="00286CE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829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F6AA7" w:rsidRDefault="00286CE7">
            <w:pPr>
              <w:pStyle w:val="TableParagraph"/>
              <w:tabs>
                <w:tab w:val="left" w:pos="133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  <w:p w:rsidR="005F6AA7" w:rsidRDefault="00286C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«Русский язык» поурочное планирование.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</w:pPr>
            <w:r>
              <w:rPr>
                <w:spacing w:val="-2"/>
              </w:rPr>
              <w:t>2_СОО_русский яз_поурочное планирование</w:t>
            </w: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69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«Русский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язык»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spacing w:line="246" w:lineRule="exact"/>
            </w:pPr>
            <w:hyperlink r:id="rId48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spacing w:line="252" w:lineRule="exact"/>
            </w:pPr>
            <w:hyperlink r:id="rId49">
              <w:r>
                <w:rPr>
                  <w:color w:val="0462C1"/>
                  <w:spacing w:val="-2"/>
                  <w:u w:val="single" w:color="0462C1"/>
                </w:rPr>
                <w:t>/i/0e6GOUbBfXIXsA</w:t>
              </w:r>
            </w:hyperlink>
          </w:p>
        </w:tc>
      </w:tr>
      <w:tr w:rsidR="005F6AA7">
        <w:trPr>
          <w:trHeight w:val="138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tabs>
                <w:tab w:val="left" w:pos="1691"/>
                <w:tab w:val="left" w:pos="1767"/>
                <w:tab w:val="left" w:pos="2370"/>
                <w:tab w:val="left" w:pos="3778"/>
                <w:tab w:val="left" w:pos="391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 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</w:pPr>
            <w:r>
              <w:rPr>
                <w:spacing w:val="-2"/>
              </w:rPr>
              <w:t xml:space="preserve">4_СОО_литература_ поурочное планирование </w:t>
            </w:r>
            <w:hyperlink r:id="rId50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</w:pPr>
            <w:hyperlink r:id="rId51">
              <w:r>
                <w:rPr>
                  <w:color w:val="0462C1"/>
                  <w:spacing w:val="-2"/>
                  <w:u w:val="single" w:color="0462C1"/>
                </w:rPr>
                <w:t>/i/RjrQkyNcJrSnCA</w:t>
              </w:r>
            </w:hyperlink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8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3312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sz w:val="24"/>
              </w:rPr>
              <w:t>озможность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корректировки общего количества часов на изучение учебного предмета с учётом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к выбору родного (русского) языка,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 нагрузке (</w:t>
            </w:r>
            <w:r>
              <w:rPr>
                <w:i/>
                <w:sz w:val="24"/>
              </w:rPr>
              <w:t>по всем родным языкам).</w:t>
            </w:r>
          </w:p>
          <w:p w:rsidR="005F6AA7" w:rsidRDefault="00286CE7">
            <w:pPr>
              <w:pStyle w:val="TableParagraph"/>
              <w:tabs>
                <w:tab w:val="left" w:pos="2193"/>
                <w:tab w:val="left" w:pos="3573"/>
              </w:tabs>
              <w:ind w:right="9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Исключить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«принципы толерантности»</w:t>
            </w:r>
          </w:p>
          <w:p w:rsidR="005F6AA7" w:rsidRDefault="00286CE7">
            <w:pPr>
              <w:pStyle w:val="TableParagraph"/>
              <w:tabs>
                <w:tab w:val="left" w:pos="1200"/>
                <w:tab w:val="left" w:pos="3282"/>
                <w:tab w:val="left" w:pos="462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рабочую программу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208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</w:t>
            </w:r>
            <w:r>
              <w:rPr>
                <w:sz w:val="24"/>
              </w:rPr>
              <w:t>чения родной литературы,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соблюдения</w:t>
            </w:r>
          </w:p>
          <w:p w:rsidR="005F6AA7" w:rsidRDefault="00286CE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379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 (базовый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484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язык» </w:t>
            </w:r>
            <w:r>
              <w:rPr>
                <w:spacing w:val="-2"/>
                <w:sz w:val="24"/>
              </w:rPr>
              <w:t>(углублённый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«Возможна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корректировка</w:t>
            </w:r>
          </w:p>
          <w:p w:rsidR="005F6AA7" w:rsidRDefault="00286CE7">
            <w:pPr>
              <w:pStyle w:val="TableParagraph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</w:t>
            </w:r>
          </w:p>
          <w:p w:rsidR="005F6AA7" w:rsidRDefault="00286C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образовательных организаций к углубленному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5F6AA7" w:rsidRDefault="00286C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гигиенических нормативов к недельной образовательной </w:t>
            </w: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48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«Второй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 (английский, немецкий, французский, испанский,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дополнений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69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китайский)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язык»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38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before="193"/>
              <w:ind w:left="139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9108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 w:right="7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</w:t>
            </w:r>
            <w:r>
              <w:rPr>
                <w:sz w:val="24"/>
              </w:rPr>
              <w:t>грузке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«Вероятность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статистика» произошли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распределении содержания предмета по годам изучения. </w:t>
            </w:r>
            <w:r>
              <w:rPr>
                <w:sz w:val="24"/>
              </w:rPr>
              <w:t>Содержание 11 класса по следующим темам перенесено в 10 класс</w:t>
            </w:r>
          </w:p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случайных величин.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</w:t>
            </w:r>
            <w:r>
              <w:rPr>
                <w:sz w:val="24"/>
              </w:rPr>
              <w:t>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</w:t>
            </w:r>
            <w:r>
              <w:rPr>
                <w:sz w:val="24"/>
              </w:rPr>
              <w:t>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биномиального </w:t>
            </w:r>
            <w:r>
              <w:rPr>
                <w:spacing w:val="-2"/>
                <w:sz w:val="24"/>
              </w:rPr>
              <w:t>распределений.</w:t>
            </w:r>
          </w:p>
          <w:p w:rsidR="005F6AA7" w:rsidRDefault="00286CE7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</w:t>
            </w:r>
            <w:r>
              <w:rPr>
                <w:sz w:val="24"/>
              </w:rPr>
              <w:t xml:space="preserve"> и стандартное отклонение биномиального распределения. Дисперсия и стандартное отклонение геометрического распределения»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  <w:p w:rsidR="005F6AA7" w:rsidRDefault="005F6AA7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tabs>
                <w:tab w:val="left" w:pos="1970"/>
              </w:tabs>
              <w:ind w:right="97"/>
              <w:rPr>
                <w:sz w:val="24"/>
              </w:rPr>
            </w:pPr>
            <w:r>
              <w:rPr>
                <w:spacing w:val="-2"/>
              </w:rPr>
              <w:t>11_СОО_математик а_изменения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программе </w:t>
            </w:r>
            <w:hyperlink r:id="rId5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3">
              <w:r>
                <w:rPr>
                  <w:color w:val="0462C1"/>
                  <w:spacing w:val="-2"/>
                  <w:sz w:val="24"/>
                  <w:u w:val="single" w:color="0462C1"/>
                </w:rPr>
                <w:t>u/i/tKv31m30gShK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462C1"/>
                  <w:spacing w:val="-6"/>
                  <w:sz w:val="24"/>
                  <w:u w:val="single" w:color="0462C1"/>
                </w:rPr>
                <w:t>wQ</w:t>
              </w:r>
            </w:hyperlink>
          </w:p>
        </w:tc>
      </w:tr>
      <w:tr w:rsidR="005F6AA7">
        <w:trPr>
          <w:trHeight w:val="138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207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ин</w:t>
            </w:r>
            <w:r>
              <w:rPr>
                <w:sz w:val="24"/>
              </w:rPr>
              <w:t>форматики,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рамках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соблюдения</w:t>
            </w:r>
          </w:p>
          <w:p w:rsidR="005F6AA7" w:rsidRDefault="00286CE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827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F6AA7" w:rsidRDefault="00286CE7">
            <w:pPr>
              <w:pStyle w:val="TableParagraph"/>
              <w:tabs>
                <w:tab w:val="left" w:pos="133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36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«Физика»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(базовый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«Физика»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дополнений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379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6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379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«Биология»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«Биология»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4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«История» (вступает в силу с 01 сентября 2025 года)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</w:rPr>
              <w:t xml:space="preserve">17_СОО_история_п оурочное планирование </w:t>
            </w:r>
            <w:hyperlink r:id="rId5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6">
              <w:r>
                <w:rPr>
                  <w:color w:val="0462C1"/>
                  <w:spacing w:val="-2"/>
                  <w:sz w:val="24"/>
                  <w:u w:val="single" w:color="0462C1"/>
                </w:rPr>
                <w:t>u/i/sFyMu56fjAy95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7">
              <w:r>
                <w:rPr>
                  <w:color w:val="0462C1"/>
                  <w:spacing w:val="-10"/>
                  <w:sz w:val="24"/>
                  <w:u w:val="single" w:color="0462C1"/>
                </w:rPr>
                <w:t>Q</w:t>
              </w:r>
            </w:hyperlink>
          </w:p>
        </w:tc>
      </w:tr>
      <w:tr w:rsidR="005F6AA7">
        <w:trPr>
          <w:trHeight w:val="1658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3864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«Обществознание» </w:t>
            </w:r>
            <w:r>
              <w:rPr>
                <w:sz w:val="24"/>
              </w:rPr>
              <w:t>(вступает в силу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01 сентября 2025 года)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sz w:val="24"/>
              </w:rPr>
              <w:t>в ООП ООО образовательной организации в части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«Обществознание»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 в 10 классе - 136 часов (4 часа в неделю), в 11 классе - 136 часов (4 часа в неделю).</w:t>
            </w:r>
          </w:p>
          <w:p w:rsidR="005F6AA7" w:rsidRDefault="00286CE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Возможна корректировка общего числа часов</w:t>
            </w:r>
            <w:r>
              <w:rPr>
                <w:sz w:val="24"/>
              </w:rPr>
              <w:t>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соблюдения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гигиенических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ind w:left="0"/>
            </w:pPr>
          </w:p>
          <w:p w:rsidR="005F6AA7" w:rsidRDefault="005F6AA7">
            <w:pPr>
              <w:pStyle w:val="TableParagraph"/>
              <w:spacing w:before="201"/>
              <w:ind w:left="0"/>
            </w:pPr>
          </w:p>
          <w:p w:rsidR="005F6AA7" w:rsidRDefault="00286CE7">
            <w:pPr>
              <w:pStyle w:val="TableParagraph"/>
              <w:ind w:right="105"/>
            </w:pPr>
            <w:r>
              <w:rPr>
                <w:spacing w:val="-2"/>
              </w:rPr>
              <w:t>19_СОО_обществоз нание_поурочное планирование</w:t>
            </w: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1380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нагрузке.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:rsidR="005F6AA7" w:rsidRDefault="00286C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  <w:jc w:val="both"/>
              <w:rPr>
                <w:sz w:val="24"/>
              </w:rPr>
            </w:pPr>
            <w:hyperlink r:id="rId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9">
              <w:r>
                <w:rPr>
                  <w:color w:val="0462C1"/>
                  <w:spacing w:val="-2"/>
                  <w:sz w:val="24"/>
                  <w:u w:val="single" w:color="0462C1"/>
                </w:rPr>
                <w:t>u/i/r0IqX9PvgIXm5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60">
              <w:r>
                <w:rPr>
                  <w:color w:val="0462C1"/>
                  <w:spacing w:val="-10"/>
                  <w:sz w:val="24"/>
                  <w:u w:val="single" w:color="0462C1"/>
                </w:rPr>
                <w:t>Q</w:t>
              </w:r>
            </w:hyperlink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58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spacing w:line="246" w:lineRule="exact"/>
            </w:pPr>
            <w:r>
              <w:rPr>
                <w:spacing w:val="-2"/>
              </w:rPr>
              <w:t>21_СОО_география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pacing w:val="-2"/>
              </w:rPr>
              <w:t xml:space="preserve">_поурочное планирование </w:t>
            </w:r>
            <w:hyperlink r:id="rId6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62">
              <w:r>
                <w:rPr>
                  <w:color w:val="0462C1"/>
                  <w:spacing w:val="-2"/>
                  <w:sz w:val="24"/>
                  <w:u w:val="single" w:color="0462C1"/>
                </w:rPr>
                <w:t>u/i/_5a6ic7_saMCm</w:t>
              </w:r>
            </w:hyperlink>
          </w:p>
          <w:p w:rsidR="005F6AA7" w:rsidRDefault="00286CE7">
            <w:pPr>
              <w:pStyle w:val="TableParagraph"/>
              <w:spacing w:line="262" w:lineRule="exact"/>
              <w:rPr>
                <w:sz w:val="24"/>
              </w:rPr>
            </w:pPr>
            <w:hyperlink r:id="rId63">
              <w:r>
                <w:rPr>
                  <w:color w:val="0462C1"/>
                  <w:spacing w:val="-10"/>
                  <w:sz w:val="24"/>
                  <w:u w:val="single" w:color="0462C1"/>
                </w:rPr>
                <w:t>w</w:t>
              </w:r>
            </w:hyperlink>
          </w:p>
        </w:tc>
      </w:tr>
      <w:tr w:rsidR="005F6AA7">
        <w:trPr>
          <w:trHeight w:val="1656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 (углубленный уровень)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93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«Физическая культура»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tabs>
                <w:tab w:val="left" w:pos="621"/>
                <w:tab w:val="left" w:pos="1506"/>
                <w:tab w:val="left" w:pos="2453"/>
                <w:tab w:val="left" w:pos="3626"/>
              </w:tabs>
              <w:ind w:right="97"/>
              <w:rPr>
                <w:sz w:val="24"/>
              </w:rPr>
            </w:pPr>
            <w:r>
              <w:rPr>
                <w:b/>
                <w:i/>
                <w:sz w:val="24"/>
              </w:rPr>
              <w:t>Изложить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«самбо»,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«гандбол»,</w:t>
            </w:r>
          </w:p>
          <w:p w:rsidR="005F6AA7" w:rsidRDefault="00286CE7">
            <w:pPr>
              <w:pStyle w:val="TableParagraph"/>
              <w:tabs>
                <w:tab w:val="left" w:pos="1839"/>
                <w:tab w:val="left" w:pos="398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«хоккей»,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«городошный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спорт»,</w:t>
            </w:r>
          </w:p>
          <w:p w:rsidR="005F6AA7" w:rsidRDefault="00286C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спорт»</w:t>
            </w:r>
          </w:p>
          <w:p w:rsidR="005F6AA7" w:rsidRDefault="00286CE7">
            <w:pPr>
              <w:pStyle w:val="TableParagraph"/>
              <w:tabs>
                <w:tab w:val="left" w:pos="1551"/>
                <w:tab w:val="left" w:pos="1947"/>
                <w:tab w:val="left" w:pos="2794"/>
                <w:tab w:val="left" w:pos="3074"/>
                <w:tab w:val="left" w:pos="3772"/>
                <w:tab w:val="left" w:pos="4520"/>
              </w:tabs>
              <w:spacing w:before="1" w:line="235" w:lineRule="auto"/>
              <w:ind w:right="9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Заменить,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исключить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или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считать утратившим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силу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5F6AA7" w:rsidRDefault="00286CE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spacing w:line="242" w:lineRule="auto"/>
              <w:ind w:right="146"/>
            </w:pPr>
            <w:r>
              <w:rPr>
                <w:spacing w:val="-2"/>
              </w:rPr>
              <w:t xml:space="preserve">23_СОО_физическа </w:t>
            </w:r>
            <w:r>
              <w:rPr>
                <w:spacing w:val="-10"/>
              </w:rPr>
              <w:t>я</w:t>
            </w:r>
          </w:p>
          <w:p w:rsidR="005F6AA7" w:rsidRDefault="00286CE7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культура_программа </w:t>
            </w:r>
            <w:hyperlink r:id="rId64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spacing w:line="248" w:lineRule="exact"/>
            </w:pPr>
            <w:hyperlink r:id="rId65">
              <w:r>
                <w:rPr>
                  <w:color w:val="0462C1"/>
                  <w:spacing w:val="-2"/>
                  <w:u w:val="single" w:color="0462C1"/>
                </w:rPr>
                <w:t>/i/bA-xFJ_lcHQMQQ</w:t>
              </w:r>
            </w:hyperlink>
          </w:p>
        </w:tc>
      </w:tr>
      <w:tr w:rsidR="005F6AA7">
        <w:trPr>
          <w:trHeight w:val="1656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  <w:tab w:val="left" w:pos="204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1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:rsidR="005F6AA7" w:rsidRDefault="00286CE7">
            <w:pPr>
              <w:pStyle w:val="TableParagraph"/>
              <w:tabs>
                <w:tab w:val="left" w:pos="2168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</w:pPr>
            <w:r>
              <w:rPr>
                <w:spacing w:val="-2"/>
              </w:rPr>
              <w:t xml:space="preserve">24_СОО_ОБЗР_прог рамма </w:t>
            </w:r>
            <w:hyperlink r:id="rId66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ind w:right="105"/>
            </w:pPr>
            <w:hyperlink r:id="rId67">
              <w:r>
                <w:rPr>
                  <w:color w:val="0462C1"/>
                  <w:spacing w:val="-2"/>
                  <w:u w:val="single" w:color="0462C1"/>
                </w:rPr>
                <w:t>/i/NRqEIDDQ5DNrU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68">
              <w:r>
                <w:rPr>
                  <w:color w:val="0462C1"/>
                  <w:spacing w:val="-10"/>
                  <w:u w:val="single" w:color="0462C1"/>
                </w:rPr>
                <w:t>A</w:t>
              </w:r>
            </w:hyperlink>
          </w:p>
        </w:tc>
      </w:tr>
      <w:tr w:rsidR="005F6AA7">
        <w:trPr>
          <w:trHeight w:val="110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14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развития</w:t>
            </w:r>
          </w:p>
          <w:p w:rsidR="005F6AA7" w:rsidRDefault="00286CE7">
            <w:pPr>
              <w:pStyle w:val="TableParagraph"/>
              <w:spacing w:line="270" w:lineRule="atLeast"/>
              <w:ind w:left="107" w:right="4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универсальных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76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7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2.28.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в модуль «Классное руководство» следующее содержание:</w:t>
            </w:r>
          </w:p>
          <w:p w:rsidR="005F6AA7" w:rsidRDefault="00286CE7">
            <w:pPr>
              <w:pStyle w:val="TableParagraph"/>
              <w:tabs>
                <w:tab w:val="left" w:pos="2085"/>
                <w:tab w:val="left" w:pos="297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</w:t>
            </w: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дополнительного образования</w:t>
            </w:r>
            <w:r>
              <w:rPr>
                <w:spacing w:val="-2"/>
                <w:sz w:val="24"/>
              </w:rPr>
              <w:t>.»;</w:t>
            </w:r>
          </w:p>
          <w:p w:rsidR="005F6AA7" w:rsidRDefault="00286CE7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130.3.2.14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:rsidR="005F6AA7" w:rsidRDefault="00286CE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5F6AA7" w:rsidRDefault="00286C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827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14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2.29.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коррекционной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827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Организационный раздел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15455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3.1. Учебный план среднего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</w:t>
            </w:r>
            <w:r>
              <w:rPr>
                <w:spacing w:val="-2"/>
                <w:sz w:val="24"/>
              </w:rPr>
              <w:t>неделю).</w:t>
            </w:r>
          </w:p>
          <w:p w:rsidR="005F6AA7" w:rsidRDefault="00286CE7">
            <w:pPr>
              <w:pStyle w:val="TableParagraph"/>
              <w:tabs>
                <w:tab w:val="left" w:pos="1077"/>
                <w:tab w:val="left" w:pos="1367"/>
                <w:tab w:val="left" w:pos="3236"/>
                <w:tab w:val="left" w:pos="3425"/>
              </w:tabs>
              <w:spacing w:before="268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 реализации в</w:t>
            </w:r>
            <w:r>
              <w:rPr>
                <w:sz w:val="24"/>
              </w:rPr>
              <w:t xml:space="preserve">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</w:t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реализовывать </w:t>
            </w:r>
            <w:r>
              <w:rPr>
                <w:sz w:val="24"/>
              </w:rPr>
              <w:t xml:space="preserve">образовательной организацией за счет часов </w:t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 xml:space="preserve">образовательных отношений, включая использование учебных модулей по видам </w:t>
            </w:r>
            <w:r>
              <w:rPr>
                <w:spacing w:val="-2"/>
                <w:sz w:val="24"/>
              </w:rPr>
              <w:t>спорта.</w:t>
            </w:r>
          </w:p>
          <w:p w:rsidR="005F6AA7" w:rsidRDefault="00286CE7">
            <w:pPr>
              <w:pStyle w:val="TableParagraph"/>
              <w:tabs>
                <w:tab w:val="left" w:pos="2192"/>
                <w:tab w:val="left" w:pos="2449"/>
                <w:tab w:val="left" w:pos="3025"/>
                <w:tab w:val="left" w:pos="3222"/>
                <w:tab w:val="left" w:pos="3307"/>
                <w:tab w:val="left" w:pos="3347"/>
                <w:tab w:val="left" w:pos="3560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в текст </w:t>
            </w:r>
            <w:r>
              <w:rPr>
                <w:sz w:val="24"/>
              </w:rPr>
              <w:t>«Суммарный объём домашнего задания по всем предметам для каждого класса не должен превышать продолжительности выполнения 3,</w:t>
            </w:r>
            <w:r>
              <w:rPr>
                <w:sz w:val="24"/>
              </w:rPr>
              <w:t xml:space="preserve">5 часа.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организацией </w:t>
            </w:r>
            <w:r>
              <w:rPr>
                <w:sz w:val="24"/>
              </w:rPr>
              <w:t xml:space="preserve">осуществляется координация и контроль объёма домашнего задания обучающихся каждого класса по всем предметам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 эпидемиологическими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требованиям» </w:t>
            </w:r>
            <w:r>
              <w:rPr>
                <w:b/>
                <w:i/>
                <w:sz w:val="24"/>
              </w:rPr>
              <w:t>следующ</w:t>
            </w:r>
            <w:r>
              <w:rPr>
                <w:b/>
                <w:i/>
                <w:sz w:val="24"/>
              </w:rPr>
              <w:t xml:space="preserve">ее содержание: </w:t>
            </w:r>
            <w:r>
              <w:rPr>
                <w:sz w:val="24"/>
              </w:rPr>
              <w:t>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</w:t>
            </w:r>
            <w:r>
              <w:rPr>
                <w:sz w:val="24"/>
              </w:rPr>
              <w:t xml:space="preserve">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:rsidR="005F6AA7" w:rsidRDefault="00286CE7">
            <w:pPr>
              <w:pStyle w:val="TableParagraph"/>
              <w:tabs>
                <w:tab w:val="left" w:pos="1890"/>
                <w:tab w:val="left" w:pos="348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электронных средств 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включая выполне</w:t>
            </w:r>
            <w:r>
              <w:rPr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 xml:space="preserve">деятельность, проводится в соответствии с </w:t>
            </w:r>
            <w:r>
              <w:rPr>
                <w:spacing w:val="-2"/>
                <w:sz w:val="24"/>
              </w:rPr>
              <w:t>Санитарно-эпидемиологическими</w:t>
            </w:r>
          </w:p>
          <w:p w:rsidR="005F6AA7" w:rsidRDefault="00286CE7">
            <w:pPr>
              <w:pStyle w:val="TableParagraph"/>
              <w:tabs>
                <w:tab w:val="left" w:pos="2224"/>
                <w:tab w:val="left" w:pos="3026"/>
              </w:tabs>
              <w:ind w:right="96"/>
              <w:jc w:val="both"/>
              <w:rPr>
                <w:sz w:val="24"/>
              </w:rPr>
            </w:pPr>
            <w:hyperlink r:id="rId69">
              <w:r>
                <w:rPr>
                  <w:spacing w:val="-2"/>
                  <w:sz w:val="24"/>
                </w:rPr>
                <w:t>требованиями</w:t>
              </w:r>
            </w:hyperlink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Гигиеническими </w:t>
            </w:r>
            <w:hyperlink r:id="rId70">
              <w:r>
                <w:rPr>
                  <w:spacing w:val="-2"/>
                  <w:sz w:val="24"/>
                </w:rPr>
                <w:t>нормативами</w:t>
              </w:r>
            </w:hyperlink>
            <w:r>
              <w:rPr>
                <w:spacing w:val="-2"/>
                <w:sz w:val="24"/>
              </w:rPr>
              <w:t>».</w:t>
            </w:r>
          </w:p>
          <w:p w:rsidR="005F6AA7" w:rsidRDefault="00286CE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«Для формирования учебного плана профиля необходимо:</w:t>
            </w:r>
          </w:p>
          <w:p w:rsidR="005F6AA7" w:rsidRDefault="00286CE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131.19.1. Объем максимально допустимой 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всеми вариантами федеральных учебных планов составляет: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ind w:right="105"/>
            </w:pPr>
            <w:r>
              <w:rPr>
                <w:spacing w:val="-2"/>
              </w:rPr>
              <w:t xml:space="preserve">25_СОО_учебный </w:t>
            </w:r>
            <w:r>
              <w:t>план</w:t>
            </w:r>
            <w:r>
              <w:rPr>
                <w:spacing w:val="80"/>
              </w:rPr>
              <w:t xml:space="preserve"> </w:t>
            </w:r>
            <w:r>
              <w:t>_календ</w:t>
            </w:r>
            <w:r>
              <w:rPr>
                <w:spacing w:val="80"/>
              </w:rPr>
              <w:t xml:space="preserve"> </w:t>
            </w:r>
            <w:r>
              <w:t xml:space="preserve">учеб </w:t>
            </w:r>
            <w:r>
              <w:rPr>
                <w:spacing w:val="-2"/>
              </w:rPr>
              <w:t xml:space="preserve">график </w:t>
            </w:r>
            <w:hyperlink r:id="rId71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spacing w:line="252" w:lineRule="exact"/>
            </w:pPr>
            <w:hyperlink r:id="rId72">
              <w:r>
                <w:rPr>
                  <w:color w:val="0462C1"/>
                  <w:spacing w:val="-2"/>
                  <w:u w:val="single" w:color="0462C1"/>
                </w:rPr>
                <w:t>/i/hxKsQVMi_XQssg</w:t>
              </w:r>
            </w:hyperlink>
          </w:p>
        </w:tc>
      </w:tr>
    </w:tbl>
    <w:p w:rsidR="005F6AA7" w:rsidRDefault="005F6AA7">
      <w:pPr>
        <w:pStyle w:val="TableParagraph"/>
        <w:spacing w:line="252" w:lineRule="exact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3587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 10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в 11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Объем максимально допустимой нагрузки в течени</w:t>
            </w:r>
            <w:r>
              <w:rPr>
                <w:sz w:val="24"/>
              </w:rPr>
              <w:t>е года составляет:</w:t>
            </w:r>
          </w:p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10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неделя).</w:t>
            </w:r>
          </w:p>
          <w:p w:rsidR="005F6AA7" w:rsidRDefault="00286C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11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неделя)»</w:t>
            </w:r>
          </w:p>
          <w:p w:rsidR="005F6AA7" w:rsidRDefault="00286C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вариантах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267"/>
        </w:trPr>
        <w:tc>
          <w:tcPr>
            <w:tcW w:w="2405" w:type="dxa"/>
            <w:tcBorders>
              <w:bottom w:val="nil"/>
            </w:tcBorders>
          </w:tcPr>
          <w:p w:rsidR="005F6AA7" w:rsidRDefault="00286CE7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4851" w:type="dxa"/>
            <w:vMerge w:val="restart"/>
          </w:tcPr>
          <w:p w:rsidR="005F6AA7" w:rsidRDefault="00286CE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в «План внеурочной </w:t>
            </w:r>
            <w:r>
              <w:rPr>
                <w:spacing w:val="-2"/>
                <w:sz w:val="24"/>
              </w:rPr>
              <w:t>деятельности»</w:t>
            </w:r>
          </w:p>
          <w:p w:rsidR="005F6AA7" w:rsidRDefault="00286CE7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F6AA7" w:rsidRDefault="00286CE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классов рекомендуется отводить на внеурочное занятие "Россия - мои </w:t>
            </w:r>
            <w:r>
              <w:rPr>
                <w:spacing w:val="-2"/>
                <w:sz w:val="24"/>
              </w:rPr>
              <w:t>горизонты".</w:t>
            </w:r>
          </w:p>
          <w:p w:rsidR="005F6AA7" w:rsidRDefault="00286CE7">
            <w:pPr>
              <w:pStyle w:val="TableParagraph"/>
              <w:tabs>
                <w:tab w:val="left" w:pos="2231"/>
                <w:tab w:val="left" w:pos="2830"/>
                <w:tab w:val="left" w:pos="46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самоопределению, </w:t>
            </w:r>
            <w:r>
              <w:rPr>
                <w:sz w:val="24"/>
              </w:rPr>
              <w:t>приобретение навыков и умений карьерной грамотности и других компетенций,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этапов карьерной самонавигации, приобретение и осмысления профориентационно значимого </w:t>
            </w:r>
            <w:r>
              <w:rPr>
                <w:spacing w:val="-2"/>
                <w:sz w:val="24"/>
              </w:rPr>
              <w:t>опыта.</w:t>
            </w:r>
          </w:p>
          <w:p w:rsidR="005F6AA7" w:rsidRDefault="00286CE7">
            <w:pPr>
              <w:pStyle w:val="TableParagraph"/>
              <w:tabs>
                <w:tab w:val="left" w:pos="2194"/>
                <w:tab w:val="left" w:pos="2641"/>
                <w:tab w:val="left" w:pos="4224"/>
                <w:tab w:val="left" w:pos="461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профориентационное занятие. Основные темы занятий связаны с востребованными </w:t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экономики, а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в отраслях промышленности, цифровых </w:t>
            </w:r>
            <w:r>
              <w:rPr>
                <w:spacing w:val="-2"/>
                <w:sz w:val="24"/>
              </w:rPr>
              <w:t>технологиях,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деле,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общественной безопасности, медицине и здравоохранении, агросфере, социальном развитии,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индустриях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других отраслях экономики.»</w:t>
            </w:r>
          </w:p>
          <w:p w:rsidR="005F6AA7" w:rsidRDefault="00286CE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133.9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редакции:</w:t>
            </w:r>
          </w:p>
          <w:p w:rsidR="005F6AA7" w:rsidRDefault="00286CE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</w:t>
            </w:r>
            <w:r>
              <w:rPr>
                <w:sz w:val="24"/>
              </w:rPr>
              <w:t>часа.</w:t>
            </w:r>
          </w:p>
          <w:p w:rsidR="005F6AA7" w:rsidRDefault="00286CE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образовательная организация определяет </w:t>
            </w:r>
            <w:r>
              <w:rPr>
                <w:spacing w:val="-2"/>
                <w:sz w:val="24"/>
              </w:rPr>
              <w:t>самостоятельно»</w:t>
            </w:r>
          </w:p>
        </w:tc>
        <w:tc>
          <w:tcPr>
            <w:tcW w:w="2184" w:type="dxa"/>
            <w:vMerge w:val="restart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0760"/>
        </w:trPr>
        <w:tc>
          <w:tcPr>
            <w:tcW w:w="2405" w:type="dxa"/>
            <w:tcBorders>
              <w:top w:val="nil"/>
            </w:tcBorders>
          </w:tcPr>
          <w:p w:rsidR="005F6AA7" w:rsidRDefault="00286CE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1" w:type="dxa"/>
            <w:vMerge/>
            <w:tcBorders>
              <w:top w:val="nil"/>
            </w:tcBorders>
          </w:tcPr>
          <w:p w:rsidR="005F6AA7" w:rsidRDefault="005F6AA7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:rsidR="005F6AA7" w:rsidRDefault="005F6AA7">
            <w:pPr>
              <w:rPr>
                <w:sz w:val="2"/>
                <w:szCs w:val="2"/>
              </w:rPr>
            </w:pPr>
          </w:p>
        </w:tc>
      </w:tr>
      <w:tr w:rsidR="005F6AA7">
        <w:trPr>
          <w:trHeight w:val="263"/>
        </w:trPr>
        <w:tc>
          <w:tcPr>
            <w:tcW w:w="2405" w:type="dxa"/>
            <w:tcBorders>
              <w:bottom w:val="nil"/>
            </w:tcBorders>
          </w:tcPr>
          <w:p w:rsidR="005F6AA7" w:rsidRDefault="00286CE7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Календарный</w:t>
            </w:r>
          </w:p>
        </w:tc>
        <w:tc>
          <w:tcPr>
            <w:tcW w:w="4851" w:type="dxa"/>
            <w:tcBorders>
              <w:bottom w:val="nil"/>
            </w:tcBorders>
          </w:tcPr>
          <w:p w:rsidR="005F6AA7" w:rsidRDefault="00286CE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график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4" w:type="dxa"/>
            <w:tcBorders>
              <w:bottom w:val="nil"/>
            </w:tcBorders>
          </w:tcPr>
          <w:p w:rsidR="005F6AA7" w:rsidRDefault="00286CE7">
            <w:pPr>
              <w:pStyle w:val="TableParagraph"/>
              <w:spacing w:line="243" w:lineRule="exact"/>
            </w:pPr>
            <w:r>
              <w:rPr>
                <w:spacing w:val="-2"/>
              </w:rPr>
              <w:t>25_СОО_учебный</w:t>
            </w:r>
          </w:p>
        </w:tc>
      </w:tr>
      <w:tr w:rsidR="005F6AA7">
        <w:trPr>
          <w:trHeight w:val="566"/>
        </w:trPr>
        <w:tc>
          <w:tcPr>
            <w:tcW w:w="2405" w:type="dxa"/>
            <w:tcBorders>
              <w:top w:val="nil"/>
            </w:tcBorders>
          </w:tcPr>
          <w:p w:rsidR="005F6AA7" w:rsidRDefault="00286CE7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4851" w:type="dxa"/>
            <w:tcBorders>
              <w:top w:val="nil"/>
            </w:tcBorders>
          </w:tcPr>
          <w:p w:rsidR="005F6AA7" w:rsidRDefault="00286CE7">
            <w:pPr>
              <w:pStyle w:val="TableParagraph"/>
              <w:tabs>
                <w:tab w:val="left" w:pos="1767"/>
                <w:tab w:val="left" w:pos="3020"/>
                <w:tab w:val="left" w:pos="3648"/>
                <w:tab w:val="left" w:pos="401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2184" w:type="dxa"/>
            <w:tcBorders>
              <w:top w:val="nil"/>
            </w:tcBorders>
          </w:tcPr>
          <w:p w:rsidR="005F6AA7" w:rsidRDefault="00286CE7">
            <w:pPr>
              <w:pStyle w:val="TableParagraph"/>
              <w:spacing w:line="237" w:lineRule="exact"/>
            </w:pPr>
            <w:r>
              <w:t>план</w:t>
            </w:r>
            <w:r>
              <w:rPr>
                <w:spacing w:val="26"/>
              </w:rPr>
              <w:t xml:space="preserve">  </w:t>
            </w:r>
            <w:r>
              <w:t>_календ</w:t>
            </w:r>
            <w:r>
              <w:rPr>
                <w:spacing w:val="29"/>
              </w:rPr>
              <w:t xml:space="preserve">  </w:t>
            </w:r>
            <w:r>
              <w:rPr>
                <w:spacing w:val="-4"/>
              </w:rPr>
              <w:t>учеб</w:t>
            </w:r>
          </w:p>
          <w:p w:rsidR="005F6AA7" w:rsidRDefault="00286CE7">
            <w:pPr>
              <w:pStyle w:val="TableParagraph"/>
              <w:spacing w:line="252" w:lineRule="exact"/>
            </w:pPr>
            <w:r>
              <w:rPr>
                <w:spacing w:val="-2"/>
              </w:rPr>
              <w:t>график</w:t>
            </w:r>
          </w:p>
        </w:tc>
      </w:tr>
    </w:tbl>
    <w:p w:rsidR="005F6AA7" w:rsidRDefault="005F6AA7">
      <w:pPr>
        <w:pStyle w:val="TableParagraph"/>
        <w:spacing w:line="252" w:lineRule="exact"/>
        <w:sectPr w:rsidR="005F6AA7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10534"/>
        </w:trPr>
        <w:tc>
          <w:tcPr>
            <w:tcW w:w="2405" w:type="dxa"/>
          </w:tcPr>
          <w:p w:rsidR="005F6AA7" w:rsidRDefault="005F6AA7">
            <w:pPr>
              <w:pStyle w:val="TableParagraph"/>
              <w:ind w:left="0"/>
            </w:pP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 Российской Федерации и гигиенических нормативов (по четвертям, триместрам, индивидуальному графику).</w:t>
            </w:r>
          </w:p>
          <w:p w:rsidR="005F6AA7" w:rsidRDefault="005F6AA7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:rsidR="005F6AA7" w:rsidRDefault="00286CE7">
            <w:pPr>
              <w:pStyle w:val="TableParagraph"/>
              <w:tabs>
                <w:tab w:val="left" w:pos="246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каникул. При возникновении отдельных чрезвычайных ситуаций, в том числе военных действий, на отдельных </w:t>
            </w:r>
            <w:r>
              <w:rPr>
                <w:spacing w:val="-2"/>
                <w:sz w:val="24"/>
              </w:rPr>
              <w:t>территориях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общеобразовательные </w:t>
            </w:r>
            <w:r>
              <w:rPr>
                <w:sz w:val="24"/>
              </w:rPr>
              <w:t>организации могут вводить дополнительные каникулы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 по май со сдвигом учебного пр</w:t>
            </w:r>
            <w:r>
              <w:rPr>
                <w:sz w:val="24"/>
              </w:rPr>
              <w:t>оцесса на летние месяцы.</w:t>
            </w:r>
          </w:p>
          <w:p w:rsidR="005F6AA7" w:rsidRDefault="00286CE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Наиболее рациональным графиком является равномерное чередование периодов учебы и </w:t>
            </w:r>
            <w:r>
              <w:rPr>
                <w:spacing w:val="-2"/>
                <w:sz w:val="24"/>
              </w:rPr>
              <w:t>каникул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недель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недельными каникулами. Суммарная минимальная продолжительность каникул со</w:t>
            </w:r>
            <w:r>
              <w:rPr>
                <w:sz w:val="24"/>
              </w:rPr>
              <w:t>ставляет: не 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классов.</w:t>
            </w:r>
          </w:p>
          <w:p w:rsidR="005F6AA7" w:rsidRDefault="00286CE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 организации учебного графика по четвертям продолжительность учебных четвертей составляет: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 - 8 учебных недель; II четверть - 8 учебных недель; III четверть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 учебных недель.</w:t>
            </w:r>
          </w:p>
          <w:p w:rsidR="005F6AA7" w:rsidRDefault="00286CE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Каждая образовательная организация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(5- </w:t>
            </w:r>
            <w:r>
              <w:rPr>
                <w:sz w:val="24"/>
              </w:rPr>
              <w:t xml:space="preserve">дневная или 6-дневная учебная неделя) с учетом законодательства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184" w:type="dxa"/>
          </w:tcPr>
          <w:p w:rsidR="005F6AA7" w:rsidRDefault="00286CE7">
            <w:pPr>
              <w:pStyle w:val="TableParagraph"/>
              <w:spacing w:line="246" w:lineRule="exact"/>
            </w:pPr>
            <w:hyperlink r:id="rId73">
              <w:r>
                <w:rPr>
                  <w:color w:val="0462C1"/>
                  <w:spacing w:val="-2"/>
                  <w:u w:val="single" w:color="0462C1"/>
                </w:rPr>
                <w:t>https://disk.yandex.ru</w:t>
              </w:r>
            </w:hyperlink>
          </w:p>
          <w:p w:rsidR="005F6AA7" w:rsidRDefault="00286CE7">
            <w:pPr>
              <w:pStyle w:val="TableParagraph"/>
              <w:spacing w:line="252" w:lineRule="exact"/>
            </w:pPr>
            <w:hyperlink r:id="rId74">
              <w:r>
                <w:rPr>
                  <w:color w:val="0462C1"/>
                  <w:spacing w:val="-2"/>
                  <w:u w:val="single" w:color="0462C1"/>
                </w:rPr>
                <w:t>/i/hxKsQVMi_XQssg</w:t>
              </w:r>
            </w:hyperlink>
          </w:p>
        </w:tc>
      </w:tr>
      <w:tr w:rsidR="005F6AA7">
        <w:trPr>
          <w:trHeight w:val="1103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909"/>
              </w:tabs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Календарный </w:t>
            </w:r>
            <w:r>
              <w:rPr>
                <w:spacing w:val="-4"/>
                <w:sz w:val="24"/>
              </w:rPr>
              <w:t>план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104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1655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575"/>
                <w:tab w:val="left" w:pos="2158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условиям реализации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основной 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  <w:tr w:rsidR="005F6AA7">
        <w:trPr>
          <w:trHeight w:val="827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126"/>
                <w:tab w:val="left" w:pos="1285"/>
              </w:tabs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Кадровые 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</w:pPr>
          </w:p>
        </w:tc>
      </w:tr>
    </w:tbl>
    <w:p w:rsidR="005F6AA7" w:rsidRDefault="005F6AA7">
      <w:pPr>
        <w:pStyle w:val="TableParagraph"/>
        <w:sectPr w:rsidR="005F6AA7">
          <w:type w:val="continuous"/>
          <w:pgSz w:w="11910" w:h="16840"/>
          <w:pgMar w:top="820" w:right="708" w:bottom="461" w:left="1559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5F6AA7">
        <w:trPr>
          <w:trHeight w:val="551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380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4.2. </w:t>
            </w:r>
            <w:r>
              <w:rPr>
                <w:sz w:val="24"/>
              </w:rPr>
              <w:t xml:space="preserve">Финансовые условия реализации </w:t>
            </w:r>
            <w:r>
              <w:rPr>
                <w:spacing w:val="-2"/>
                <w:sz w:val="24"/>
              </w:rPr>
              <w:t>основной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дополнений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379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4.3. Материально- технические условия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932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  <w:p w:rsidR="005F6AA7" w:rsidRDefault="00286CE7">
            <w:pPr>
              <w:pStyle w:val="TableParagraph"/>
              <w:tabs>
                <w:tab w:val="left" w:pos="1126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методические 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основной</w:t>
            </w:r>
          </w:p>
          <w:p w:rsidR="005F6AA7" w:rsidRDefault="00286CE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931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1449"/>
                <w:tab w:val="left" w:pos="2166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информационное</w:t>
            </w:r>
          </w:p>
          <w:p w:rsidR="005F6AA7" w:rsidRDefault="00286C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5F6AA7" w:rsidRDefault="00286CE7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380"/>
        </w:trPr>
        <w:tc>
          <w:tcPr>
            <w:tcW w:w="2405" w:type="dxa"/>
          </w:tcPr>
          <w:p w:rsidR="005F6AA7" w:rsidRDefault="00286CE7">
            <w:pPr>
              <w:pStyle w:val="TableParagraph"/>
              <w:tabs>
                <w:tab w:val="left" w:pos="575"/>
                <w:tab w:val="left" w:pos="2158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5F6AA7" w:rsidRDefault="00286CE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103"/>
        </w:trPr>
        <w:tc>
          <w:tcPr>
            <w:tcW w:w="2405" w:type="dxa"/>
          </w:tcPr>
          <w:p w:rsidR="005F6AA7" w:rsidRDefault="00286CE7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r>
              <w:rPr>
                <w:spacing w:val="-2"/>
                <w:sz w:val="24"/>
              </w:rPr>
              <w:t>Личностные</w:t>
            </w:r>
          </w:p>
          <w:p w:rsidR="005F6AA7" w:rsidRDefault="00286CE7">
            <w:pPr>
              <w:pStyle w:val="TableParagraph"/>
              <w:spacing w:line="270" w:lineRule="atLeast"/>
              <w:ind w:left="107" w:right="145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AA7">
        <w:trPr>
          <w:trHeight w:val="1106"/>
        </w:trPr>
        <w:tc>
          <w:tcPr>
            <w:tcW w:w="2405" w:type="dxa"/>
          </w:tcPr>
          <w:p w:rsidR="005F6AA7" w:rsidRDefault="00286CE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Метапредметные результаты освоения программы среднего</w:t>
            </w:r>
          </w:p>
          <w:p w:rsidR="005F6AA7" w:rsidRDefault="00286CE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</w:tcPr>
          <w:p w:rsidR="005F6AA7" w:rsidRDefault="00286C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:rsidR="005F6AA7" w:rsidRDefault="005F6AA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86CE7" w:rsidRDefault="00286CE7"/>
    <w:sectPr w:rsidR="00286CE7">
      <w:type w:val="continuous"/>
      <w:pgSz w:w="11910" w:h="16840"/>
      <w:pgMar w:top="8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AA7"/>
    <w:rsid w:val="00286CE7"/>
    <w:rsid w:val="005F6AA7"/>
    <w:rsid w:val="00B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630B"/>
  <w15:docId w15:val="{E49B59AC-D685-41EE-ADCE-B0E16D5E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F2x0DtHivoxa5A" TargetMode="External"/><Relationship Id="rId18" Type="http://schemas.openxmlformats.org/officeDocument/2006/relationships/hyperlink" Target="https://disk.yandex.ru/i/t5Z2OXHoB1SyqA" TargetMode="External"/><Relationship Id="rId26" Type="http://schemas.openxmlformats.org/officeDocument/2006/relationships/hyperlink" Target="https://disk.yandex.ru/i/JJn4Eyz0IA69WQ" TargetMode="External"/><Relationship Id="rId39" Type="http://schemas.openxmlformats.org/officeDocument/2006/relationships/hyperlink" Target="https://disk.yandex.ru/i/3DzVc4CGe0IGPQ" TargetMode="External"/><Relationship Id="rId21" Type="http://schemas.openxmlformats.org/officeDocument/2006/relationships/hyperlink" Target="https://disk.yandex.ru/i/5h2yHAS-o6pCqw" TargetMode="External"/><Relationship Id="rId34" Type="http://schemas.openxmlformats.org/officeDocument/2006/relationships/hyperlink" Target="https://disk.yandex.ru/i/6Qy6SjuHr34ANw" TargetMode="External"/><Relationship Id="rId42" Type="http://schemas.openxmlformats.org/officeDocument/2006/relationships/hyperlink" Target="https://disk.yandex.ru/i/tA2dSU5oTFzpmg" TargetMode="External"/><Relationship Id="rId47" Type="http://schemas.openxmlformats.org/officeDocument/2006/relationships/hyperlink" Target="https://disk.yandex.ru/i/ww6BLbaRJaLYNQ" TargetMode="External"/><Relationship Id="rId50" Type="http://schemas.openxmlformats.org/officeDocument/2006/relationships/hyperlink" Target="https://disk.yandex.ru/i/RjrQkyNcJrSnCA" TargetMode="External"/><Relationship Id="rId55" Type="http://schemas.openxmlformats.org/officeDocument/2006/relationships/hyperlink" Target="https://disk.yandex.ru/i/sFyMu56fjAy95Q" TargetMode="External"/><Relationship Id="rId63" Type="http://schemas.openxmlformats.org/officeDocument/2006/relationships/hyperlink" Target="https://disk.yandex.ru/i/_5a6ic7_saMCmw" TargetMode="External"/><Relationship Id="rId68" Type="http://schemas.openxmlformats.org/officeDocument/2006/relationships/hyperlink" Target="https://disk.yandex.ru/i/NRqEIDDQ5DNrU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isk.yandex.ru/i/hbl0cs1uLbRIdA" TargetMode="External"/><Relationship Id="rId71" Type="http://schemas.openxmlformats.org/officeDocument/2006/relationships/hyperlink" Target="https://disk.yandex.ru/i/hxKsQVMi_XQss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hvSvmEEyyiQiLA" TargetMode="External"/><Relationship Id="rId29" Type="http://schemas.openxmlformats.org/officeDocument/2006/relationships/hyperlink" Target="https://disk.yandex.ru/i/8-tEVcRrfEHbhg" TargetMode="External"/><Relationship Id="rId11" Type="http://schemas.openxmlformats.org/officeDocument/2006/relationships/hyperlink" Target="https://disk.yandex.ru/i/85gxBagwvAv9pg" TargetMode="External"/><Relationship Id="rId24" Type="http://schemas.openxmlformats.org/officeDocument/2006/relationships/hyperlink" Target="https://disk.yandex.ru/i/JJn4Eyz0IA69WQ" TargetMode="External"/><Relationship Id="rId32" Type="http://schemas.openxmlformats.org/officeDocument/2006/relationships/hyperlink" Target="https://disk.yandex.ru/i/25QdJV9N-gHeKA" TargetMode="External"/><Relationship Id="rId37" Type="http://schemas.openxmlformats.org/officeDocument/2006/relationships/hyperlink" Target="https://disk.yandex.ru/i/0WIf5oOsB9fYOg" TargetMode="External"/><Relationship Id="rId40" Type="http://schemas.openxmlformats.org/officeDocument/2006/relationships/hyperlink" Target="https://disk.yandex.ru/i/3DzVc4CGe0IGPQ" TargetMode="External"/><Relationship Id="rId45" Type="http://schemas.openxmlformats.org/officeDocument/2006/relationships/hyperlink" Target="https://disk.yandex.ru/i/ww6BLbaRJaLYNQ" TargetMode="External"/><Relationship Id="rId53" Type="http://schemas.openxmlformats.org/officeDocument/2006/relationships/hyperlink" Target="https://disk.yandex.ru/i/tKv31m30gShKwQ" TargetMode="External"/><Relationship Id="rId58" Type="http://schemas.openxmlformats.org/officeDocument/2006/relationships/hyperlink" Target="https://disk.yandex.ru/i/r0IqX9PvgIXm5Q" TargetMode="External"/><Relationship Id="rId66" Type="http://schemas.openxmlformats.org/officeDocument/2006/relationships/hyperlink" Target="https://disk.yandex.ru/i/NRqEIDDQ5DNrUA" TargetMode="External"/><Relationship Id="rId74" Type="http://schemas.openxmlformats.org/officeDocument/2006/relationships/hyperlink" Target="https://disk.yandex.ru/i/hxKsQVMi_XQssg" TargetMode="External"/><Relationship Id="rId5" Type="http://schemas.openxmlformats.org/officeDocument/2006/relationships/hyperlink" Target="https://disk.yandex.ru/i/7njBDJIIO6q4uw" TargetMode="External"/><Relationship Id="rId15" Type="http://schemas.openxmlformats.org/officeDocument/2006/relationships/hyperlink" Target="https://disk.yandex.ru/i/hvSvmEEyyiQiLA" TargetMode="External"/><Relationship Id="rId23" Type="http://schemas.openxmlformats.org/officeDocument/2006/relationships/hyperlink" Target="https://disk.yandex.ru/i/5h2yHAS-o6pCqw" TargetMode="External"/><Relationship Id="rId28" Type="http://schemas.openxmlformats.org/officeDocument/2006/relationships/hyperlink" Target="https://disk.yandex.ru/i/8-tEVcRrfEHbhg" TargetMode="External"/><Relationship Id="rId36" Type="http://schemas.openxmlformats.org/officeDocument/2006/relationships/hyperlink" Target="https://disk.yandex.ru/i/0WIf5oOsB9fYOg" TargetMode="External"/><Relationship Id="rId49" Type="http://schemas.openxmlformats.org/officeDocument/2006/relationships/hyperlink" Target="https://disk.yandex.ru/i/0e6GOUbBfXIXsA" TargetMode="External"/><Relationship Id="rId57" Type="http://schemas.openxmlformats.org/officeDocument/2006/relationships/hyperlink" Target="https://disk.yandex.ru/i/sFyMu56fjAy95Q" TargetMode="External"/><Relationship Id="rId61" Type="http://schemas.openxmlformats.org/officeDocument/2006/relationships/hyperlink" Target="https://disk.yandex.ru/i/_5a6ic7_saMCmw" TargetMode="External"/><Relationship Id="rId10" Type="http://schemas.openxmlformats.org/officeDocument/2006/relationships/hyperlink" Target="https://disk.yandex.ru/i/85gxBagwvAv9pg" TargetMode="External"/><Relationship Id="rId19" Type="http://schemas.openxmlformats.org/officeDocument/2006/relationships/hyperlink" Target="https://disk.yandex.ru/i/yK9lD0GN4Jyz-A" TargetMode="External"/><Relationship Id="rId31" Type="http://schemas.openxmlformats.org/officeDocument/2006/relationships/hyperlink" Target="https://disk.yandex.ru/i/25QdJV9N-gHeKA" TargetMode="External"/><Relationship Id="rId44" Type="http://schemas.openxmlformats.org/officeDocument/2006/relationships/hyperlink" Target="https://disk.yandex.ru/i/tA2dSU5oTFzpmg" TargetMode="External"/><Relationship Id="rId52" Type="http://schemas.openxmlformats.org/officeDocument/2006/relationships/hyperlink" Target="https://disk.yandex.ru/i/tKv31m30gShKwQ" TargetMode="External"/><Relationship Id="rId60" Type="http://schemas.openxmlformats.org/officeDocument/2006/relationships/hyperlink" Target="https://disk.yandex.ru/i/r0IqX9PvgIXm5Q" TargetMode="External"/><Relationship Id="rId65" Type="http://schemas.openxmlformats.org/officeDocument/2006/relationships/hyperlink" Target="https://disk.yandex.ru/i/bA-xFJ_lcHQMQQ" TargetMode="External"/><Relationship Id="rId73" Type="http://schemas.openxmlformats.org/officeDocument/2006/relationships/hyperlink" Target="https://disk.yandex.ru/i/hxKsQVMi_XQssg" TargetMode="External"/><Relationship Id="rId4" Type="http://schemas.openxmlformats.org/officeDocument/2006/relationships/hyperlink" Target="https://disk.yandex.ru/i/7njBDJIIO6q4uw" TargetMode="External"/><Relationship Id="rId9" Type="http://schemas.openxmlformats.org/officeDocument/2006/relationships/hyperlink" Target="https://disk.yandex.ru/i/hbl0cs1uLbRIdA" TargetMode="External"/><Relationship Id="rId14" Type="http://schemas.openxmlformats.org/officeDocument/2006/relationships/hyperlink" Target="https://disk.yandex.ru/i/F2x0DtHivoxa5A" TargetMode="External"/><Relationship Id="rId22" Type="http://schemas.openxmlformats.org/officeDocument/2006/relationships/hyperlink" Target="https://disk.yandex.ru/i/5h2yHAS-o6pCqw" TargetMode="External"/><Relationship Id="rId27" Type="http://schemas.openxmlformats.org/officeDocument/2006/relationships/hyperlink" Target="https://disk.yandex.ru/i/8-tEVcRrfEHbhg" TargetMode="External"/><Relationship Id="rId30" Type="http://schemas.openxmlformats.org/officeDocument/2006/relationships/hyperlink" Target="https://disk.yandex.ru/i/25QdJV9N-gHeKA" TargetMode="External"/><Relationship Id="rId35" Type="http://schemas.openxmlformats.org/officeDocument/2006/relationships/hyperlink" Target="https://disk.yandex.ru/i/6Qy6SjuHr34ANw" TargetMode="External"/><Relationship Id="rId43" Type="http://schemas.openxmlformats.org/officeDocument/2006/relationships/hyperlink" Target="https://disk.yandex.ru/i/tA2dSU5oTFzpmg" TargetMode="External"/><Relationship Id="rId48" Type="http://schemas.openxmlformats.org/officeDocument/2006/relationships/hyperlink" Target="https://disk.yandex.ru/i/0e6GOUbBfXIXsA" TargetMode="External"/><Relationship Id="rId56" Type="http://schemas.openxmlformats.org/officeDocument/2006/relationships/hyperlink" Target="https://disk.yandex.ru/i/sFyMu56fjAy95Q" TargetMode="External"/><Relationship Id="rId64" Type="http://schemas.openxmlformats.org/officeDocument/2006/relationships/hyperlink" Target="https://disk.yandex.ru/i/bA-xFJ_lcHQMQQ" TargetMode="External"/><Relationship Id="rId69" Type="http://schemas.openxmlformats.org/officeDocument/2006/relationships/hyperlink" Target="https://login.consultant.ru/link/?req=doc&amp;base=LAW&amp;n=486034&amp;dst=100047&amp;field=134&amp;date=18.03.2025" TargetMode="External"/><Relationship Id="rId8" Type="http://schemas.openxmlformats.org/officeDocument/2006/relationships/hyperlink" Target="https://disk.yandex.ru/i/hbl0cs1uLbRIdA" TargetMode="External"/><Relationship Id="rId51" Type="http://schemas.openxmlformats.org/officeDocument/2006/relationships/hyperlink" Target="https://disk.yandex.ru/i/RjrQkyNcJrSnCA" TargetMode="External"/><Relationship Id="rId72" Type="http://schemas.openxmlformats.org/officeDocument/2006/relationships/hyperlink" Target="https://disk.yandex.ru/i/hxKsQVMi_XQss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85gxBagwvAv9pg" TargetMode="External"/><Relationship Id="rId17" Type="http://schemas.openxmlformats.org/officeDocument/2006/relationships/hyperlink" Target="https://disk.yandex.ru/i/t5Z2OXHoB1SyqA" TargetMode="External"/><Relationship Id="rId25" Type="http://schemas.openxmlformats.org/officeDocument/2006/relationships/hyperlink" Target="https://disk.yandex.ru/i/JJn4Eyz0IA69WQ" TargetMode="External"/><Relationship Id="rId33" Type="http://schemas.openxmlformats.org/officeDocument/2006/relationships/hyperlink" Target="https://disk.yandex.ru/i/6Qy6SjuHr34ANw" TargetMode="External"/><Relationship Id="rId38" Type="http://schemas.openxmlformats.org/officeDocument/2006/relationships/hyperlink" Target="https://disk.yandex.ru/i/0WIf5oOsB9fYOg" TargetMode="External"/><Relationship Id="rId46" Type="http://schemas.openxmlformats.org/officeDocument/2006/relationships/hyperlink" Target="https://disk.yandex.ru/i/ww6BLbaRJaLYNQ" TargetMode="External"/><Relationship Id="rId59" Type="http://schemas.openxmlformats.org/officeDocument/2006/relationships/hyperlink" Target="https://disk.yandex.ru/i/r0IqX9PvgIXm5Q" TargetMode="External"/><Relationship Id="rId67" Type="http://schemas.openxmlformats.org/officeDocument/2006/relationships/hyperlink" Target="https://disk.yandex.ru/i/NRqEIDDQ5DNrUA" TargetMode="External"/><Relationship Id="rId20" Type="http://schemas.openxmlformats.org/officeDocument/2006/relationships/hyperlink" Target="https://disk.yandex.ru/i/yK9lD0GN4Jyz-A" TargetMode="External"/><Relationship Id="rId41" Type="http://schemas.openxmlformats.org/officeDocument/2006/relationships/hyperlink" Target="https://disk.yandex.ru/i/3DzVc4CGe0IGPQ" TargetMode="External"/><Relationship Id="rId54" Type="http://schemas.openxmlformats.org/officeDocument/2006/relationships/hyperlink" Target="https://disk.yandex.ru/i/tKv31m30gShKwQ" TargetMode="External"/><Relationship Id="rId62" Type="http://schemas.openxmlformats.org/officeDocument/2006/relationships/hyperlink" Target="https://disk.yandex.ru/i/_5a6ic7_saMCmw" TargetMode="External"/><Relationship Id="rId70" Type="http://schemas.openxmlformats.org/officeDocument/2006/relationships/hyperlink" Target="https://login.consultant.ru/link/?req=doc&amp;base=LAW&amp;n=441707&amp;dst=100137&amp;field=134&amp;date=18.03.2025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7njBDJIIO6q4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4145</Words>
  <Characters>23629</Characters>
  <Application>Microsoft Office Word</Application>
  <DocSecurity>0</DocSecurity>
  <Lines>196</Lines>
  <Paragraphs>55</Paragraphs>
  <ScaleCrop>false</ScaleCrop>
  <Company>HP</Company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Елена Александровна</dc:creator>
  <cp:lastModifiedBy>школа</cp:lastModifiedBy>
  <cp:revision>3</cp:revision>
  <dcterms:created xsi:type="dcterms:W3CDTF">2025-05-15T05:07:00Z</dcterms:created>
  <dcterms:modified xsi:type="dcterms:W3CDTF">2025-05-15T05:11:00Z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2016</vt:lpwstr>
  </property>
</Properties>
</file>