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52B4C">
      <w:pPr>
        <w:keepNext/>
        <w:tabs>
          <w:tab w:val="left" w:pos="284"/>
        </w:tabs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Муниципальное автономное общеобразовательное учреждение</w:t>
      </w:r>
    </w:p>
    <w:p w14:paraId="569DB674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«Лайтамакская средняя общеобразовательная школа»</w:t>
      </w:r>
    </w:p>
    <w:p w14:paraId="4EB83EFA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A46A57A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378FD6C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3871C20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Расмотрено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Согласовано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                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Утверждено</w:t>
      </w:r>
    </w:p>
    <w:p w14:paraId="32DC7286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Протокол МО № 1                Протокол педагогического совета       Приказ № 6</w:t>
      </w:r>
    </w:p>
    <w:p w14:paraId="7FF97EEC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от </w:t>
      </w:r>
      <w:r>
        <w:rPr>
          <w:rFonts w:ascii="Times New Roman" w:hAnsi="Times New Roman" w:cs="Times New Roman"/>
          <w:b/>
          <w:bCs/>
          <w:sz w:val="24"/>
          <w:szCs w:val="24"/>
        </w:rPr>
        <w:t>28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              от 28 августа 2026г. № 1                         от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</w:t>
      </w:r>
    </w:p>
    <w:p w14:paraId="11A2CF98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F1B29D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458D985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C1C130E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0E90570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5ADAA90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C43A99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100C718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281779B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</w:t>
      </w:r>
    </w:p>
    <w:p w14:paraId="5F49E7B4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7600044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РАБОЧАЯ ПРОГРАММА</w:t>
      </w:r>
      <w:r>
        <w:rPr>
          <w:rFonts w:ascii="Times New Roman" w:hAnsi="Times New Roman" w:eastAsia="Times New Roman" w:cs="Times New Roman"/>
          <w:b/>
        </w:rPr>
        <w:t xml:space="preserve"> </w:t>
      </w:r>
    </w:p>
    <w:p w14:paraId="2B31DD38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учебного предмета «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Алгебра</w:t>
      </w:r>
      <w:r>
        <w:rPr>
          <w:rFonts w:ascii="Times New Roman" w:hAnsi="Times New Roman" w:eastAsia="Times New Roman" w:cs="Times New Roman"/>
          <w:sz w:val="24"/>
          <w:szCs w:val="24"/>
        </w:rPr>
        <w:t>»</w:t>
      </w:r>
    </w:p>
    <w:p w14:paraId="1BDB0D56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(базовый уровень)</w:t>
      </w:r>
    </w:p>
    <w:p w14:paraId="7DC28A80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класса</w:t>
      </w:r>
    </w:p>
    <w:p w14:paraId="1649470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уровень образования: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О</w:t>
      </w:r>
      <w:r>
        <w:rPr>
          <w:rFonts w:ascii="Times New Roman" w:hAnsi="Times New Roman" w:eastAsia="Times New Roman" w:cs="Times New Roman"/>
          <w:sz w:val="24"/>
          <w:szCs w:val="24"/>
        </w:rPr>
        <w:t>ОО</w:t>
      </w:r>
    </w:p>
    <w:p w14:paraId="05D7F204">
      <w:pPr>
        <w:spacing w:before="900"/>
        <w:rPr>
          <w:sz w:val="24"/>
          <w:szCs w:val="24"/>
        </w:rPr>
      </w:pPr>
    </w:p>
    <w:p w14:paraId="5B0E497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Составитель:</w:t>
      </w:r>
    </w:p>
    <w:p w14:paraId="55F1C677">
      <w:pPr>
        <w:spacing w:after="60"/>
        <w:jc w:val="center"/>
      </w:pPr>
      <w:r>
        <w:rPr>
          <w:rFonts w:ascii="Times New Roman" w:hAnsi="Times New Roman" w:eastAsia="Times New Roman" w:cs="Times New Roman"/>
          <w:sz w:val="24"/>
          <w:szCs w:val="24"/>
        </w:rPr>
        <w:t>Шамшитдинова Розалина Хачигиреевна</w:t>
      </w:r>
    </w:p>
    <w:p w14:paraId="65478D56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</w:p>
    <w:p w14:paraId="60931E9A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D6EE4F1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C2AA10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BE59DE2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4E49E77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BFAB80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4AF3E50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FD0D15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DE6372D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AED813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74B559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3030F1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2B65BCB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F26D973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с. Лайтамак</w:t>
      </w:r>
    </w:p>
    <w:p w14:paraId="46EBF0D5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9C3AB30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cs="Times New Roman"/>
          <w:sz w:val="24"/>
          <w:szCs w:val="24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2026 – 2027 учебный год</w:t>
      </w:r>
    </w:p>
    <w:p w14:paraId="7C1866FC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ПОЯСНИТЕЛЬНАЯ ЗАПИСКА</w:t>
      </w:r>
    </w:p>
    <w:p w14:paraId="082F2CA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Рабочая программа по учебному предмету «Алгебра» разработана в соответствии с:</w:t>
      </w:r>
    </w:p>
    <w:p w14:paraId="4E46D371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Федеральным законом от 29.12.2012 № 273-ФЗ «Об образовании в Российской Федерации» (в действующей редакции);</w:t>
      </w:r>
    </w:p>
    <w:p w14:paraId="582361EC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приказом Минпросвещения России от 31.05.2021 № 287 (ФГОС ООО);</w:t>
      </w:r>
    </w:p>
    <w:p w14:paraId="78AFBEBA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федеральной образовательной программой (приказ Минпросвещения России от 18.05.2023 № 370, в действующей редакции), включая федеральную рабочую программу по учебному предмету «Алгебра»;</w:t>
      </w:r>
    </w:p>
    <w:p w14:paraId="4B78F52F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положением о рабочей программе образовательной организации.</w:t>
      </w:r>
    </w:p>
    <w:p w14:paraId="6C9810C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ее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объем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24B5EEC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трех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2CB04CE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14:paraId="1ADBE0C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53DAA2D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1697ADB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578CCA5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Общее число часов, рекомендованных для изучения учебного курса «Алгебра», – 306 часов: в 7 классе – 102 часа (3 часа в неделю), в 8 классе – 102 часа (3 часа в неделю), в 9 классе – 102 часа (3 часа в неделю).</w:t>
      </w:r>
    </w:p>
    <w:p w14:paraId="69A3A9E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D76CC28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СОДЕРЖАНИЕ ОБУЧЕНИЯ</w:t>
      </w:r>
    </w:p>
    <w:p w14:paraId="64DF1E6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Числа и вычисления</w:t>
      </w:r>
    </w:p>
    <w:p w14:paraId="55250CC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14:paraId="7F71791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Степень с целым показателем и ее свойства. Стандартная запись числа. Алгебраические выражения</w:t>
      </w:r>
    </w:p>
    <w:p w14:paraId="254BEAB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Квадратный трехчлен, разложение квадратного трехчлена на множители.</w:t>
      </w:r>
    </w:p>
    <w:p w14:paraId="41F1BDD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14:paraId="2CE4D83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Уравнения и неравенства</w:t>
      </w:r>
    </w:p>
    <w:p w14:paraId="2180977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14:paraId="645546F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14:paraId="313CCD0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Решение текстовых задач алгебраическим способом.</w:t>
      </w:r>
    </w:p>
    <w:p w14:paraId="07E28E4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 Функции</w:t>
      </w:r>
    </w:p>
    <w:p w14:paraId="02C9F67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Понятие функции. Область определения и множество значений функции. Способы задания функций.</w:t>
      </w:r>
    </w:p>
    <w:p w14:paraId="16A0B82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График функции. Чтение свойств функции по ее графику. Примеры графиков функций, отражающих реальные процессы.</w:t>
      </w:r>
    </w:p>
    <w:p w14:paraId="6619678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Функции, описывающие прямую и обратную пропорциональные зависимости, их графики. Функции y = x2, y = x3, y =√𝑥, y=|x|. Графическое решение уравнений и систем уравнений.</w:t>
      </w:r>
    </w:p>
    <w:p w14:paraId="3B97D32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D4537AC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ПЛАНИРУЕМЫЕ РЕЗУЛЬТАТЫ ОСВОЕНИЯ ПРОГРАММЫ</w:t>
      </w:r>
    </w:p>
    <w:p w14:paraId="6D68EA61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ЛИЧНОСТНЫЕ РЕЗУЛЬТАТЫ</w:t>
      </w:r>
    </w:p>
    <w:p w14:paraId="1181CA3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Личностные      результаты      освоения      программы        по     математике характеризуются: 1) патриотическое воспитание:</w:t>
      </w:r>
    </w:p>
    <w:p w14:paraId="32406A2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 2) гражданское и духовно-нравственное воспитание:</w:t>
      </w:r>
    </w:p>
    <w:p w14:paraId="70D8DB4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ученого; 3) трудовое воспитание:</w:t>
      </w:r>
    </w:p>
    <w:p w14:paraId="4FAC70B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учетом личных интересов и общественных потребностей; 4) эстетическое воспитание:</w:t>
      </w:r>
    </w:p>
    <w:p w14:paraId="5885294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способностью    к  эмоциональному     и эстетическому восприятию математических объектов, задач, решений, рассуждений, умению видеть математические закономерности в искусстве; 5) ценности научного познания:</w:t>
      </w:r>
    </w:p>
    <w:p w14:paraId="1FE8EB6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ее развития и значимости для развития цивилизации, овладением языком</w:t>
      </w:r>
    </w:p>
    <w:p w14:paraId="40378A1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математики и математической культурой как средством познания мира, овладением простейшими навыками исследовательской деятельности; 6) физическое      воспитание,      формирование        культуры     здоровья и эмоционального благополучия:</w:t>
      </w:r>
    </w:p>
    <w:p w14:paraId="7C3DC5B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 7) экологическое воспитание:</w:t>
      </w:r>
    </w:p>
    <w:p w14:paraId="4269163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 8) адаптация к изменяющимся условиям социальной и природной среды:</w:t>
      </w:r>
    </w:p>
    <w:p w14:paraId="16611A1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готовностью к действиям в условиях неопределенности,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1BE14ED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свое развитие;</w:t>
      </w:r>
    </w:p>
    <w:p w14:paraId="7728BE3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2B1D93AE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МЕТАПРЕДМЕТНЫЕ РЕЗУЛЬТАТЫ</w:t>
      </w:r>
    </w:p>
    <w:p w14:paraId="18C0937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результате освоения программы по математике на уровне основного общего образования у обучающегося будут сформированы метапредметные результаты, характеризующиеся овладением познавательными универсальными учебными действиями, коммуникативными универсальными учебными действиями, регулятивными универсальными учебными действиями.</w:t>
      </w:r>
    </w:p>
    <w:p w14:paraId="492348C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Познавательные универсальные учебные действия</w:t>
      </w:r>
    </w:p>
    <w:p w14:paraId="142F3F4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Познавательные     универсальные    учебные  действия   обеспечивают формирование базовых когнитивных процессов обучающихся (освоение методов познания окружающего мира, применение логических, исследовательских операций, умений работать с информацией).</w:t>
      </w:r>
    </w:p>
    <w:p w14:paraId="4DF0973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Базовые логические действия:</w:t>
      </w:r>
    </w:p>
    <w:p w14:paraId="201DE3E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2BA5BF8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4CD4269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1AE2545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проводить выводы с использованием законов логики, дедуктивных и индуктивных умозаключений, умозаключений по аналогии;</w:t>
      </w:r>
    </w:p>
    <w:p w14:paraId="2898E43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разбирать   доказательства   математических     утверждений   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14C05AC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 Базовые исследовательские действия:</w:t>
      </w:r>
    </w:p>
    <w:p w14:paraId="352C26F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436CD73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58ECE15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самостоятельно формулировать обобщения и выводы по результатам проведенного наблюдения, исследования, оценивать достоверность полученных результатов, выводов и обобщений;</w:t>
      </w:r>
    </w:p>
    <w:p w14:paraId="6E92C46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прогнозировать возможное развитие процесса, а также выдвигать предположения о его развитии в новых условиях. Работа с информацией:</w:t>
      </w:r>
    </w:p>
    <w:p w14:paraId="58C48C8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недостаточность и избыточность информации, данных, необходимых для решения задачи;</w:t>
      </w:r>
    </w:p>
    <w:p w14:paraId="2529A0B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выбирать,   анализировать,   систематизировать   и    интерпретировать информацию различных видов и форм представления;</w:t>
      </w:r>
    </w:p>
    <w:p w14:paraId="2060D22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0C97B84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оценивать надежность информации по критериям, предложенным учителем или сформулированным самостоятельно.</w:t>
      </w:r>
    </w:p>
    <w:p w14:paraId="4C029CF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Коммуникативные универсальные учебные действия</w:t>
      </w:r>
    </w:p>
    <w:p w14:paraId="3DCB5EF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Коммуникативные универсальные учебные действия                     обеспечивают сформированность социальных навыков обучающихся. Общение:</w:t>
      </w:r>
    </w:p>
    <w:p w14:paraId="41DC350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 и полученным результатам;</w:t>
      </w:r>
    </w:p>
    <w:p w14:paraId="4BAF1B9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3BC6CA8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представлять результаты решения задачи, эксперимента, исследования, проекта, самостоятельно выбирать формат выступления с учетом задач презентации и особенностей аудитории. Сотрудничество:</w:t>
      </w:r>
    </w:p>
    <w:p w14:paraId="38AD0F0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14:paraId="2769465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человек;</w:t>
      </w:r>
    </w:p>
    <w:p w14:paraId="30C900D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30C5BD3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Регулятивные универсальные учебные действия</w:t>
      </w:r>
    </w:p>
    <w:p w14:paraId="1B25EA2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Регулятивные универсальные учебные действия обеспечивают формирование смысловых установок и жизненных навыков личности. Самоорганизация:</w:t>
      </w:r>
    </w:p>
    <w:p w14:paraId="498DF9D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самостоятельно составлять план, алгоритм решения задачи (или его часть), выбирать способ решения с учетом имеющихся ресурсов и собственных возможностей, аргументировать и корректировать варианты решений с учетом новой информации.</w:t>
      </w:r>
    </w:p>
    <w:p w14:paraId="3318D9B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Самоконтроль:</w:t>
      </w:r>
    </w:p>
    <w:p w14:paraId="5589C19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владеть способами самопроверки, самоконтроля процесса и результата решения математической задачи;</w:t>
      </w:r>
    </w:p>
    <w:p w14:paraId="437DD07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3F60D6F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приобретенному опыту.</w:t>
      </w:r>
    </w:p>
    <w:p w14:paraId="77E9A1B8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ПРЕДМЕТНЫЕ РЕЗУЛЬТАТЫ</w:t>
      </w:r>
    </w:p>
    <w:p w14:paraId="3F52745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Предметные результаты освоения программы учебного курса к концу обучения в 8 классе. Числа и вычисления</w:t>
      </w:r>
    </w:p>
    <w:p w14:paraId="60C8D83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14:paraId="62BC94D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14:paraId="7B0E399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записи больших и малых чисел с помощью десятичных дробей и степеней числа 10. Алгебраические выражения</w:t>
      </w:r>
    </w:p>
    <w:p w14:paraId="31401C9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3C7E34F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14:paraId="4D68EC0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Раскладывать квадратный трехчлен на множители.</w:t>
      </w:r>
    </w:p>
    <w:p w14:paraId="4FC5BCA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Применять преобразования выражений для решения различных задач из математики, смежных предметов, из реальной практики. Уравнения и неравенства</w:t>
      </w:r>
    </w:p>
    <w:p w14:paraId="0491E87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14:paraId="638693D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4C420B7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Переходить от словесной формулировки задачи к ее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14:paraId="6CF3BD4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 Функции</w:t>
      </w:r>
    </w:p>
    <w:p w14:paraId="2E151F7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ее графику.</w:t>
      </w:r>
    </w:p>
    <w:p w14:paraId="3124E4C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Строить графики элементарных функций вида:</w:t>
      </w:r>
    </w:p>
    <w:p w14:paraId="516EEAD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𝑘 𝑦=       , 𝑦 = 𝑥 2 , 𝑦 = 𝑥 3 , 𝑦 = √𝑥, 𝑦 = |𝑥|, описывать свойства числовой функции</w:t>
      </w:r>
    </w:p>
    <w:p w14:paraId="4AF45CC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𝑥 по ее графику.</w:t>
      </w:r>
    </w:p>
    <w:p w14:paraId="3B0467A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C13AF2A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ТЕМАТИЧЕСКОЕ ПЛАНИРОВАНИЕ</w:t>
      </w:r>
    </w:p>
    <w:p w14:paraId="30311ED1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8 КЛАСС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68"/>
        <w:gridCol w:w="1968"/>
        <w:gridCol w:w="1313"/>
        <w:gridCol w:w="2813"/>
        <w:gridCol w:w="2813"/>
      </w:tblGrid>
      <w:tr w14:paraId="61F92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35E6EDA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0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4CAEAE8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7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2AD0CFB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7DEACCD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Программное содержание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120B12E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Основные виды деятельности обучающихся</w:t>
            </w:r>
          </w:p>
        </w:tc>
      </w:tr>
      <w:tr w14:paraId="6F696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7EFCBAD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BCC2FED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Числа и вычисления. Квадратные корни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10138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A1EE785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Квадратный корень из числа. Понятие об иррациональном числе. Десятичные приближения иррациональных чисел. Действительные числа. Сравнение действительных чисел. Уравнение вида x = a. Свойства арифметических квадратных корней. Преобразование числовых выражений, содержащих квадратные корни калькулятор. Использовать в ходе решения задач элементарные представления, связанные с приближенными значениями величин. Знакомиться с историей развития математики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1C623E2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Формулировать определение квадратного корня из числа, арифметического квадратного корня. Применять операцию извлечения квадратного корня из числа, используя при необходимости калькулятор. Оценивать квадратные корни целыми числами и десятичными дробями. Сравнивать и упорядочивать рациональные и иррациональные числа, записанные с помощью квадратных корней. Исследовать уравнение x = a, находить точные и приближенные корни при a &gt; 0. Исследовать свойства квадратных корней, проводя числовые эксперименты с использованием калькулятора (компьютера). Доказывать свойства арифметических квадратных корней; применять их для преобразования выражений. Выполнять преобразования выражений, содержащих квадратные корни. Выражать переменные из геометрических и физических формул. Вычислять значения выражений, содержащих квадратные корни, используя при необходимости</w:t>
            </w:r>
          </w:p>
        </w:tc>
      </w:tr>
      <w:tr w14:paraId="6C1B2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0A114C7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7023D0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Числа и вычисления. Степень с целым показателем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B18E92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50D1758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Степень с целым показателем. Стандартная запись числа. Размеры объектов окружающего мира (от элементарных частиц до космических объектов), длительность процессов в окружающем мире. Свойства степени с целым показателем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AEE3868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Формулировать определение степени с целым показателем. Представлять запись больших и малых чисел в стандартном виде. Сравнивать числа и величины, записанные с использованием степени 10. Использовать запись чисел в стандартном виде для выражения размеров объектов, длительности процессов в окружающем мире. Формулировать, записывать в символической форме и иллюстрировать примерами свойства степени с целым показателем. Применять свойства степени для преобразования выражений, содержащих степени с целым показателем. Выполнять действия с числами, записанными в стандартном виде (умножение, деление, возведение в степень)</w:t>
            </w:r>
          </w:p>
        </w:tc>
      </w:tr>
      <w:tr w14:paraId="60CD0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F7D438F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7D8FC8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Алгебраические выражения. Квадратный трехчлен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B0D99F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DE3D851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Квадратный трехчлен. Разложение квадратного трехчлена на множители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2721A71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Распознавать квадратный трехчлен, устанавливать возможность его разложения на множители. Раскладывать на множители квадратный трехчлен с неотрицательным дискриминантом</w:t>
            </w:r>
          </w:p>
        </w:tc>
      </w:tr>
      <w:tr w14:paraId="4008C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F05E65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C52E44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Алгебраические выражения. Алгебраическая дробь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3E3DFC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72D0833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Алгебраическая дробь. Допустимые значения переменных, входящих в алгебраические выражения. Основное свойство алгебраической дроби. Сокращение дробей. Сложение, вычитание, умножение и деление алгебраических дробей. Преобразование выражений, содержащих алгебраические дроби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E74A6A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Записывать алгебраические выражения. Находить область определения рационального выражения. Выполнять числовые подстановки и вычислять значение дроби, в том числе с помощью калькулятора. Формулировать основное свойство алгебраической дроби и применять его для преобразования дробей. Выполнять действия с алгебраическими дробями. Применять преобразования выражений для решения задач. Выражать переменные из формул (физических, геометрических, описывающих бытовые ситуации)</w:t>
            </w:r>
          </w:p>
        </w:tc>
      </w:tr>
      <w:tr w14:paraId="05470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73DFB4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0171D54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Уравнения и неравенства. Квадратные уравнения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7A5255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0D2D9E9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Квадратное уравнение. Неполное квадратное уравнение. Формула корней квадратного уравнения. Теорема Виета. Решение уравнений, сводящихся к квадратным. Простейшие дробнорациональные уравнения. Решение текстовых задач с помощью квадратных уравнений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A35BB5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Распознавать квадратные уравнения. Записывать формулу корней квадратного уравнения; решать квадратные уравнения – полные и неполные. Проводить простейшие исследования квадратных уравнений. Решать уравнения, сводящиеся к квадратным, с помощью преобразований и заменой переменной. Наблюдать и анализировать связь между корнями и коэффициентами квадратного уравнения. Формулировать теорему Виета, а также обратную - теорему, применять эти теоремы для решения задач. Решать текстовые задачи алгебраическим способом: переходить от словесной формулировки условия задачи к алгебраической модели путем составления уравнения; решать составленное уравнение; интерпретировать результат. Знакомиться с историей развития алгебры</w:t>
            </w:r>
          </w:p>
        </w:tc>
      </w:tr>
      <w:tr w14:paraId="71704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52B238A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6EE6541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Уравнения и неравенства. Системы уравнений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1F9B1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75F043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Линейное уравнение с двумя переменными, его график, примеры решения уравнений в целых числах. Решение систем двух линейных уравнений с двумя переменными. Примеры решения систем нелинейных уравнений с двумя переменными. Графическая интерпретация уравнения с двумя переменными и систем линейных уравнений с двумя переменными. Решение текстовых задач с помощью систем уравнений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E088D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Распознавать линейные уравнения с двумя переменными. Строить графики линейных уравнений, в том числе используя цифровые ресурсы. Различать параллельные и пересекающиеся прямые по их уравнениям. Решать системы двух линейных уравнений с двумя переменными подстановкой и сложением. Решать простейшие системы, в которых одно из уравнений не является линейным. Приводить графическую интерпретацию решения уравнения с двумя переменными и систем уравнений с двумя переменными. Решать текстовые задачи алгебраическим способом</w:t>
            </w:r>
          </w:p>
        </w:tc>
      </w:tr>
      <w:tr w14:paraId="20D16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5CE8C04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F0A19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Уравнения и неравенства. Неравенства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A72DA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AB523E4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Числовые неравенства и их свойства. Неравенство с одной переменной. Линейные неравенства с одной переменной и их решение. Системы линейных неравенств с одной переменной и их решение. Изображение решения линейного неравенства и их систем на числовой прямой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7247179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Формулировать свойства числовых неравенств, иллюстрировать их на координатной прямой, доказывать алгебраически. Применять свойства неравенств в ходе решения задач. Решать линейные неравенства с одной переменной, изображать решение неравенства на числовой прямой. Решать системы линейных неравенств, изображать решение системы неравенств на числовой прямой</w:t>
            </w:r>
          </w:p>
        </w:tc>
      </w:tr>
      <w:tr w14:paraId="16376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E8D091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E597B0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Функции. Основные понятия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6D69B9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3AC61EB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Понятие функции. Область определения и множество значений функции. Способы задания функций. График функции. Свойства функции, их отображение на графике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DBDE0BA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Использовать функциональную терминологию и символику. Вычислять значения функций, заданных формулами (при необходимости использовать калькулятор); составлять таблицы значений функции. Строить по точкам графики функций. Описывать свойства функции на основе ее графического представления. Использовать функциональную терминологию и символику. Исследовать примеры графиков, отражающих реальные процессы и явления. Приводить примеры процессов и явлений с заданными свойствами. Использовать компьютерные программы для построения графиков функций и изучения их свойств</w:t>
            </w:r>
          </w:p>
        </w:tc>
      </w:tr>
      <w:tr w14:paraId="6DE96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3A97241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AA8B1EB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Функции. Числовые функции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638407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CAC751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Чтение и построение графиков функций. Примеры графиков функций, отражающих реальные процессы. Функции, описывающие прямую и обратную пропорциональные зависимости, их графики. График функции y = x . Функции y = x , y = x , y = √𝑥, y = | х |; графическое решение уравнений и систем уравнений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F40FBBF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Находить с помощью графика функции значение одной из рассматриваемых величин по значению другой. В несложных случаях выражать формулой зависимость между величинами. Описывать характер изменения одной величины в зависимости от изменения другой. Распознавать виды изучаемых функций. Показывать схематически положение на координатной плоскости графиков функций вида: y = x , y = x , y = √𝑥, y = | х |. Использовать функционально-графические представления для решения и исследования уравнений и систем уравнений. Применять цифровые ресурсы для построения графиков функций</w:t>
            </w:r>
          </w:p>
        </w:tc>
      </w:tr>
      <w:tr w14:paraId="4C1CA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323417C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1745783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Повторение и обобщение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0F838A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818651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Повторение основных понятий и методов курсов 7 и 8 классов, обобщение знаний построений. Решать задачи из реальной жизни, применять математические знания для решения задач из других предметов. Решать текстовые задачи, сравнивать, выбирать способы решения задачи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848EA28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Выбирать, применять, оценивать способы сравнения чисел, вычислений, преобразований выражений, решения уравнений. Осуществлять самоконтроль выполняемых действий и самопроверку результата вычислений, преобразований,</w:t>
            </w:r>
          </w:p>
        </w:tc>
      </w:tr>
      <w:tr w14:paraId="39EA4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E11AE82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CBD09A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D440108">
            <w:pPr>
              <w:spacing w:after="0"/>
            </w:pPr>
          </w:p>
        </w:tc>
      </w:tr>
      <w:tr w14:paraId="04E51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ED968D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2723C2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20531A1">
            <w:pPr>
              <w:spacing w:after="0"/>
            </w:pPr>
          </w:p>
        </w:tc>
      </w:tr>
    </w:tbl>
    <w:p w14:paraId="13BD8316">
      <w:r>
        <w:br w:type="page"/>
      </w:r>
    </w:p>
    <w:p w14:paraId="60902B66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ПОУРОЧНОЕ ПЛАНИРОВАНИЕ</w:t>
      </w:r>
    </w:p>
    <w:p w14:paraId="07C8C4BE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8 КЛАСС</w:t>
      </w:r>
    </w:p>
    <w:tbl>
      <w:tblPr>
        <w:tblStyle w:val="9"/>
        <w:tblW w:w="496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48"/>
        <w:gridCol w:w="3919"/>
        <w:gridCol w:w="1170"/>
        <w:gridCol w:w="1740"/>
        <w:gridCol w:w="1730"/>
      </w:tblGrid>
      <w:tr w14:paraId="415FF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76AA64D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урока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0109B72B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6EDFA3B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62FB8D5E">
            <w:pPr>
              <w:spacing w:after="0"/>
              <w:jc w:val="center"/>
              <w:rPr>
                <w:rFonts w:hint="default" w:asciiTheme="minorHAnsi" w:hAnsiTheme="minorHAnsi" w:eastAsiaTheme="minorEastAsia" w:cstheme="minorBidi"/>
                <w:sz w:val="21"/>
                <w:szCs w:val="22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>по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 xml:space="preserve"> плану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3B56200C">
            <w:pPr>
              <w:spacing w:after="0"/>
              <w:jc w:val="center"/>
              <w:rPr>
                <w:rFonts w:hint="default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Дата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>факт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ru-RU"/>
              </w:rPr>
              <w:t>.</w:t>
            </w:r>
          </w:p>
        </w:tc>
      </w:tr>
      <w:tr w14:paraId="35BAD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5C3D8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56B0F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Алгебраическая дробь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A44CE6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E209E2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02.09.2026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3C695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02.09.2026</w:t>
            </w:r>
          </w:p>
        </w:tc>
      </w:tr>
      <w:tr w14:paraId="05D33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0" w:hRule="atLeast"/>
        </w:trPr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6CB6A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9C290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2A13D0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8E84FA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768A30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04.09.2026</w:t>
            </w:r>
          </w:p>
        </w:tc>
      </w:tr>
      <w:tr w14:paraId="472CB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1ACB4A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6CD3C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Область определения рационального выражения. Наибольшее и наименьшее значение алгебраической дроби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A34AB9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8EB22E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07.09.2026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958C9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07.09.2026</w:t>
            </w:r>
          </w:p>
        </w:tc>
      </w:tr>
      <w:tr w14:paraId="1C6AC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96BF98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8249F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Основное свойство алгебраической дроби. Сокращение алгебраической дроби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DF2D74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AC74BD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09.09.2026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0DCABC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09.09.2026</w:t>
            </w:r>
          </w:p>
        </w:tc>
      </w:tr>
      <w:tr w14:paraId="77E70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68D7E9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D55D4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Сокращение алгебраической дроби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AE3EF1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CA860B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850A51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11.09.2026</w:t>
            </w:r>
          </w:p>
        </w:tc>
      </w:tr>
      <w:tr w14:paraId="0D7B9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6C9C5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1A19C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Приведение алгебраической дроби к новому знаменателю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ABE9FA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ABD0CD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8F4619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14.09.2026</w:t>
            </w:r>
          </w:p>
        </w:tc>
      </w:tr>
      <w:tr w14:paraId="031ED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6EF807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0828D1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Приведение алгебраических дробей к общему знаменателю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25251A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A7EA7C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0E91BA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16.09.2026</w:t>
            </w:r>
          </w:p>
        </w:tc>
      </w:tr>
      <w:tr w14:paraId="2A9DF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9F69B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BDF6D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Вычитание алгебраических дробей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91039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568FA5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D0DE5D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18.09.2026</w:t>
            </w:r>
          </w:p>
        </w:tc>
      </w:tr>
      <w:tr w14:paraId="0DBB4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78088A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CC15C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Умножение алгебраических дробей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64ADB5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AF8EED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8CC1B7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21.09.2026</w:t>
            </w:r>
          </w:p>
        </w:tc>
      </w:tr>
      <w:tr w14:paraId="50ECC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44635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2BFF9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Деление алгебраических дробей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5FF72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DB1040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899B2D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23.09.2026</w:t>
            </w:r>
          </w:p>
        </w:tc>
      </w:tr>
      <w:tr w14:paraId="38112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3490A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162D1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Тождественное преобразование выражений, содержащих алгебраические дроби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87D55D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EC53E0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8267C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25.09.2026</w:t>
            </w:r>
          </w:p>
        </w:tc>
      </w:tr>
      <w:tr w14:paraId="1E19B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32330D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ED501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Выражение переменных из различных формул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FF67D3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EE566E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437AC0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28.09.2026</w:t>
            </w:r>
          </w:p>
        </w:tc>
      </w:tr>
      <w:tr w14:paraId="0EC63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3E8F5D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6939A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преобразований выражений, содержащих алгебраические дроби, для решения задач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93EE9A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DB2BE2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6E0F6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30.09.2026</w:t>
            </w:r>
          </w:p>
        </w:tc>
      </w:tr>
      <w:tr w14:paraId="11CEB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6F2564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15651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№ 1 по теме "Алгебраическая дробь"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05FCE1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3FF4B6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B1C44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02.10.2026</w:t>
            </w:r>
          </w:p>
        </w:tc>
      </w:tr>
      <w:tr w14:paraId="59833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CADD1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0187A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Понятие об иррациональном числе. Множество действительных чисел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1923B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7F4E06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BC178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05.10.2026</w:t>
            </w:r>
          </w:p>
        </w:tc>
      </w:tr>
      <w:tr w14:paraId="31207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D986F2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DCB78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Округление действительных чисел до заданного разряда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B65E7F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8D440C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B3F815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07.10.2026</w:t>
            </w:r>
          </w:p>
        </w:tc>
      </w:tr>
      <w:tr w14:paraId="5CB12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EB55CA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02F7A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Десятичные приближения иррациональных чисел с заданной точностью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D5621E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17C2C1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0452C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09.10.2026</w:t>
            </w:r>
          </w:p>
        </w:tc>
      </w:tr>
      <w:tr w14:paraId="69CC1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84DD76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559AA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Сравнение действительных чисел по правилам и на координатной прямой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7F1F49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FC0B71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3E1F51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12.10.2026</w:t>
            </w:r>
          </w:p>
        </w:tc>
      </w:tr>
      <w:tr w14:paraId="6C5DC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D23623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50928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Квадратный корень из числа. Арифметический квадратный корень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744C7D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CF342E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0FF921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14.10.2026</w:t>
            </w:r>
          </w:p>
        </w:tc>
      </w:tr>
      <w:tr w14:paraId="34E95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7F955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5A8DA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Нахождение значений выражений, содержащих арифметический квадратный корень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A26702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0CAAE5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EF9D30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16.10.2026</w:t>
            </w:r>
          </w:p>
        </w:tc>
      </w:tr>
      <w:tr w14:paraId="17C29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A3AADE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1B093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Уравнение вида x² = a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E7A71E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B71BFC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5FDBD2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19.10.2026</w:t>
            </w:r>
          </w:p>
        </w:tc>
      </w:tr>
      <w:tr w14:paraId="1C719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78F28E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A7639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Сравнение и оценка выражений, содержащих квадратные корни. Нахождение приближённых значений квадратного корня из числа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E091D2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D943F1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01FED8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21.10.2026</w:t>
            </w:r>
          </w:p>
        </w:tc>
      </w:tr>
      <w:tr w14:paraId="745A6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18AB9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D3567D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Сравнение и упорядочивание рациональных и иррациональных чисел, записанных с помощью квадратных корней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100758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6ED667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FFD22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23.10.2026</w:t>
            </w:r>
          </w:p>
        </w:tc>
      </w:tr>
      <w:tr w14:paraId="48BA8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D81D59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5D06F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Свойства арифметического квадратного корня. Квадратный корень из произведения и дроби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CA3E4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C499F5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143B24A">
            <w:pPr>
              <w:spacing w:after="0"/>
              <w:jc w:val="center"/>
            </w:pPr>
          </w:p>
        </w:tc>
      </w:tr>
      <w:tr w14:paraId="112C1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399A59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B97C6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Свойства арифметического квадратного корня. Квадратный корень из  степени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F02BA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BD300D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FA61ADA">
            <w:pPr>
              <w:spacing w:after="0"/>
              <w:jc w:val="center"/>
            </w:pPr>
          </w:p>
        </w:tc>
      </w:tr>
      <w:tr w14:paraId="68F88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D5AF90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CAC14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Применение свойств арифметического квадратного корня. Вынесение множителя из-под знака корня 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72A09C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7C90D8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0C2245A">
            <w:pPr>
              <w:spacing w:after="0"/>
              <w:jc w:val="center"/>
            </w:pPr>
          </w:p>
        </w:tc>
      </w:tr>
      <w:tr w14:paraId="22460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00F4BA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FED9B7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свойств арифметического квадратного корня.  Внесение множителя под знак корня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CE1426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7D260B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DBFF23">
            <w:pPr>
              <w:spacing w:after="0"/>
              <w:jc w:val="center"/>
            </w:pPr>
          </w:p>
        </w:tc>
      </w:tr>
      <w:tr w14:paraId="4C40E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21F594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229A3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Тождественные преобразования числовых выражений, содержащих квадратные корни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B5B5F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712214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2678D75">
            <w:pPr>
              <w:spacing w:after="0"/>
              <w:jc w:val="center"/>
            </w:pPr>
          </w:p>
        </w:tc>
      </w:tr>
      <w:tr w14:paraId="0DE6F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AB9DB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13C0A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Освобождение от иррациональности и двойных радикалов в алгебраических выражениях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D5EA1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F833EF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2BEA847">
            <w:pPr>
              <w:spacing w:after="0"/>
              <w:jc w:val="center"/>
            </w:pPr>
          </w:p>
        </w:tc>
      </w:tr>
      <w:tr w14:paraId="09702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678D5C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AC669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Общий вид квадратного уравнения. Приведённое квадратное уравнение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A5460C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0A64FE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34E3FF8">
            <w:pPr>
              <w:spacing w:after="0"/>
              <w:jc w:val="center"/>
            </w:pPr>
          </w:p>
        </w:tc>
      </w:tr>
      <w:tr w14:paraId="3D9D6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EFE12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31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8C15F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Неполные квадратные уравнения и способы их решения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07FB37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486CAA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23.11.2026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B8B75C">
            <w:pPr>
              <w:spacing w:after="0"/>
              <w:jc w:val="center"/>
            </w:pPr>
          </w:p>
        </w:tc>
      </w:tr>
      <w:tr w14:paraId="5FEB8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C58DFF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C0116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неполных квадратных уравнений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CFEE2B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99E4BC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25.11.2026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0C75C78">
            <w:pPr>
              <w:spacing w:after="0"/>
              <w:jc w:val="center"/>
            </w:pPr>
          </w:p>
        </w:tc>
      </w:tr>
      <w:tr w14:paraId="66618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71A73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33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C22AC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квадратного уравнения выделением квадрата двучлена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BDE29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3C6755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657D797">
            <w:pPr>
              <w:spacing w:after="0"/>
              <w:jc w:val="center"/>
            </w:pPr>
          </w:p>
        </w:tc>
      </w:tr>
      <w:tr w14:paraId="2FEEA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F27460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6ECE1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Формула корней квадратного уравнения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CB5575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DC5599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B90C07">
            <w:pPr>
              <w:spacing w:after="0"/>
              <w:jc w:val="center"/>
            </w:pPr>
          </w:p>
        </w:tc>
      </w:tr>
      <w:tr w14:paraId="31F30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E4C523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1C95BB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 квадратного уравнения с помощью формулы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6E1153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AD45F2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B8432D4">
            <w:pPr>
              <w:spacing w:after="0"/>
              <w:jc w:val="center"/>
            </w:pPr>
          </w:p>
        </w:tc>
      </w:tr>
      <w:tr w14:paraId="32551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1F5D0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36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D29A9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квадратных уравнений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93DCD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6F585A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D0A9C7A">
            <w:pPr>
              <w:spacing w:after="0"/>
              <w:jc w:val="center"/>
            </w:pPr>
          </w:p>
        </w:tc>
      </w:tr>
      <w:tr w14:paraId="6A8BC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00D1EC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37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7876C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Теорема Виета. Теорема, обратная теореме Виета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0EDD39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77330A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07.12.2026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DF335C3">
            <w:pPr>
              <w:spacing w:after="0"/>
              <w:jc w:val="center"/>
            </w:pPr>
          </w:p>
        </w:tc>
      </w:tr>
      <w:tr w14:paraId="68362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5C3ACB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38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1E0B0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заданий на применение теоремы, обратной теореме Виета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E368FD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F28116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09.12.2026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63B19F5">
            <w:pPr>
              <w:spacing w:after="0"/>
              <w:jc w:val="center"/>
            </w:pPr>
          </w:p>
        </w:tc>
      </w:tr>
      <w:tr w14:paraId="34D93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B2BE61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679EF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уравнений, сводящихся к квадратным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7B1F3C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2D68DF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385F931">
            <w:pPr>
              <w:spacing w:after="0"/>
              <w:jc w:val="center"/>
            </w:pPr>
          </w:p>
        </w:tc>
      </w:tr>
      <w:tr w14:paraId="0E095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92187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C8D1C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Простейшие дробно-рациональные уравнения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F1C67B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EE14DD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14.12.2026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DA8BAF8">
            <w:pPr>
              <w:spacing w:after="0"/>
              <w:jc w:val="center"/>
            </w:pPr>
          </w:p>
        </w:tc>
      </w:tr>
      <w:tr w14:paraId="35148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D1F46D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38823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дробно-рациональных уравнений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129E73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D715A6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16.12.2026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2566B6">
            <w:pPr>
              <w:spacing w:after="0"/>
              <w:jc w:val="center"/>
            </w:pPr>
          </w:p>
        </w:tc>
      </w:tr>
      <w:tr w14:paraId="7F90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7C775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4F1E0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текстовых задач с помощью квадратных уравнений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2BD3C9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F09542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3D3298C">
            <w:pPr>
              <w:spacing w:after="0"/>
              <w:jc w:val="center"/>
            </w:pPr>
          </w:p>
        </w:tc>
      </w:tr>
      <w:tr w14:paraId="44F06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33B6C3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8F227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практико-ориентированных задач с помощью квадратных уравнений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39D502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1D77D6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21.12.2026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7C4CC0D">
            <w:pPr>
              <w:spacing w:after="0"/>
              <w:jc w:val="center"/>
            </w:pPr>
          </w:p>
        </w:tc>
      </w:tr>
      <w:tr w14:paraId="173A4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86E15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44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BD2C7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исследовательских задач с помощью квадратных уравнений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E80CC6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93C74F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23.12.2026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9A4932">
            <w:pPr>
              <w:spacing w:after="0"/>
              <w:jc w:val="center"/>
            </w:pPr>
          </w:p>
        </w:tc>
      </w:tr>
      <w:tr w14:paraId="554FA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64F32B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45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83838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Квадратный трёхчлен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06C48F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18EB92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E7B99AE">
            <w:pPr>
              <w:spacing w:after="0"/>
              <w:jc w:val="center"/>
            </w:pPr>
          </w:p>
        </w:tc>
      </w:tr>
      <w:tr w14:paraId="423A9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062E5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46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D46C7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Корни квадратного трёхчлена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CF3C8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9674E6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28.12.2026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33FA51">
            <w:pPr>
              <w:spacing w:after="0"/>
              <w:jc w:val="center"/>
            </w:pPr>
          </w:p>
        </w:tc>
      </w:tr>
      <w:tr w14:paraId="4D9D5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0FCD36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E2A6A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Разложение квадратного трёхчлена на линейные множители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5D5D6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D0CDE0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30.12.2026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4507393">
            <w:pPr>
              <w:spacing w:after="0"/>
              <w:jc w:val="center"/>
            </w:pPr>
          </w:p>
        </w:tc>
      </w:tr>
      <w:tr w14:paraId="1BB60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0ED643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48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DD190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заданий с применением разложения квадратного трёхчлена на множители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8F2801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A08879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F3E495">
            <w:pPr>
              <w:spacing w:after="0"/>
              <w:jc w:val="center"/>
            </w:pPr>
          </w:p>
        </w:tc>
      </w:tr>
      <w:tr w14:paraId="4BED9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8149A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49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6B909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№ 2 по теме "Квадратные корни. Квадратные уравнения. Квадратный трёхчлен"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6ED33E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4F6F5E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13.01.2027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66BC749">
            <w:pPr>
              <w:spacing w:after="0"/>
              <w:jc w:val="center"/>
            </w:pPr>
          </w:p>
        </w:tc>
      </w:tr>
      <w:tr w14:paraId="3E185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95AC4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A2C39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Линейное уравнение с двумя переменными, его график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ACAB0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234A36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15.01.2027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3E3D7D2">
            <w:pPr>
              <w:spacing w:after="0"/>
              <w:jc w:val="center"/>
            </w:pPr>
          </w:p>
        </w:tc>
      </w:tr>
      <w:tr w14:paraId="4A9C5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EFD546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6401B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Графический способ решения  линейного уравнения с двумя переменными. Примеры решения линейного уравнения с двумя переменными в целых числах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1AD31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FE516C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18.01.2027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B1D9640">
            <w:pPr>
              <w:spacing w:after="0"/>
              <w:jc w:val="center"/>
            </w:pPr>
          </w:p>
        </w:tc>
      </w:tr>
      <w:tr w14:paraId="67A0D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364091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52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5CA29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Системы двух уравнений с двумя переменными. Взаимное расположение графиков линейных уравнений на координатной плоскости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17A43E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2E0F7F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20.01.2027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5E7858C">
            <w:pPr>
              <w:spacing w:after="0"/>
              <w:jc w:val="center"/>
            </w:pPr>
          </w:p>
        </w:tc>
      </w:tr>
      <w:tr w14:paraId="5CD0A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7BBE9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53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57143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Системы двух уравнений с двумя переменными. Графический способ решения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D3A11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08B701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22.01.2027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6CF21B3">
            <w:pPr>
              <w:spacing w:after="0"/>
              <w:jc w:val="center"/>
            </w:pPr>
          </w:p>
        </w:tc>
      </w:tr>
      <w:tr w14:paraId="51A28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DEE75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90D28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Системы двух уравнений с двумя переменными. Метод решения подстановкой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12BAE6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6DAD1D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25.01.2027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32DA6FB">
            <w:pPr>
              <w:spacing w:after="0"/>
              <w:jc w:val="center"/>
            </w:pPr>
          </w:p>
        </w:tc>
      </w:tr>
      <w:tr w14:paraId="2E168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16D27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55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D6829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Системы двух уравнений с двумя переменными. Метод решения сложением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CCC76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CBF8D2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27.01.2027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332BD1E">
            <w:pPr>
              <w:spacing w:after="0"/>
              <w:jc w:val="center"/>
            </w:pPr>
          </w:p>
        </w:tc>
      </w:tr>
      <w:tr w14:paraId="62494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EA49EB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6E0A7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Системы нелинейных уравнений. Графический способ решения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163401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8CD7D4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29.01.2027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0A88C6B">
            <w:pPr>
              <w:spacing w:after="0"/>
              <w:jc w:val="center"/>
            </w:pPr>
          </w:p>
        </w:tc>
      </w:tr>
      <w:tr w14:paraId="7D69D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DB7A25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B3E448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Исследование и решение систем линейных уравнений с двумя переменными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A1919F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8FCDC8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01.02.2027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A7F76C7">
            <w:pPr>
              <w:spacing w:after="0"/>
              <w:jc w:val="center"/>
            </w:pPr>
          </w:p>
        </w:tc>
      </w:tr>
      <w:tr w14:paraId="0DF7E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9D20D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D4C77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Графическое решение систем уравнений, одно из которых нелинейное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E74C7D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5BC68A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03.02.2027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3EF701">
            <w:pPr>
              <w:spacing w:after="0"/>
              <w:jc w:val="center"/>
            </w:pPr>
          </w:p>
        </w:tc>
      </w:tr>
      <w:tr w14:paraId="4721E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30716C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2E52B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Способ подстановки для решения нелинейных систем уравнений с двумя переменными, одно из которых линейное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1DAF0F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555EA7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05.02.2027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12D6D2">
            <w:pPr>
              <w:spacing w:after="0"/>
              <w:jc w:val="center"/>
            </w:pPr>
          </w:p>
        </w:tc>
      </w:tr>
      <w:tr w14:paraId="1575A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93B27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CCA98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текстовых задач с помощью систем линейных уравнений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FE2B98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DF26E1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08.02.2027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C8AD925">
            <w:pPr>
              <w:spacing w:after="0"/>
              <w:jc w:val="center"/>
            </w:pPr>
          </w:p>
        </w:tc>
      </w:tr>
      <w:tr w14:paraId="1ED6A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D211EA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61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ABB5C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текстовых задач с помощью системы линейного и нелинейного уравнений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B5831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50CF75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10.02.2027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FECAA23">
            <w:pPr>
              <w:spacing w:after="0"/>
              <w:jc w:val="center"/>
            </w:pPr>
          </w:p>
        </w:tc>
      </w:tr>
      <w:tr w14:paraId="5F46F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FA08B0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62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7139E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№ 3 по теме "Уравнения и неравенства.  Системы уравнений"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513A61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F5C7AE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12.02.2027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BD4B0BD">
            <w:pPr>
              <w:spacing w:after="0"/>
              <w:jc w:val="center"/>
            </w:pPr>
          </w:p>
        </w:tc>
      </w:tr>
      <w:tr w14:paraId="6BA69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256F6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63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BBE93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Числовые неравенства: определение, примеры. Строгие и нестрогие неравенства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3CA85B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E1762C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2A6CA11">
            <w:pPr>
              <w:spacing w:after="0"/>
              <w:jc w:val="center"/>
            </w:pPr>
          </w:p>
        </w:tc>
      </w:tr>
      <w:tr w14:paraId="5F4DA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2FDCEF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64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8C986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Неравенство с одной переменной. Доказательство неравенств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C2A8A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9A0F2E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17.02.2027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F824DFC">
            <w:pPr>
              <w:spacing w:after="0"/>
              <w:jc w:val="center"/>
            </w:pPr>
          </w:p>
        </w:tc>
      </w:tr>
      <w:tr w14:paraId="466B6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2E496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65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134F0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Свойства числовых неравенств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25F2B5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39DDAE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BCB786">
            <w:pPr>
              <w:spacing w:after="0"/>
              <w:jc w:val="center"/>
            </w:pPr>
          </w:p>
        </w:tc>
      </w:tr>
      <w:tr w14:paraId="25F20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08787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66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45977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Сложение и умножение числовых неравенств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125FD8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415339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22.02.2027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6B3A7BB">
            <w:pPr>
              <w:spacing w:after="0"/>
              <w:jc w:val="center"/>
            </w:pPr>
          </w:p>
        </w:tc>
      </w:tr>
      <w:tr w14:paraId="300F1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2BE945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67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0EF00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Виды числовых промежутков. Объединение и пересечение числовых промежутков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FAF453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A0B09F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24.02.2027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C34DAC2">
            <w:pPr>
              <w:spacing w:after="0"/>
              <w:jc w:val="center"/>
            </w:pPr>
          </w:p>
        </w:tc>
      </w:tr>
      <w:tr w14:paraId="2ABEA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C00D1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696D6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Линейные неравенства с одной переменной и их решение. Изображение решения на числовой прямой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A74376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D619BD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26.02.2027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7F1597">
            <w:pPr>
              <w:spacing w:after="0"/>
              <w:jc w:val="center"/>
            </w:pPr>
          </w:p>
        </w:tc>
      </w:tr>
      <w:tr w14:paraId="7A4FB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5E91B7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69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7DDF30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линейного неравенства с одной переменной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755F34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FE843E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01.03.2027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9A8033">
            <w:pPr>
              <w:spacing w:after="0"/>
              <w:jc w:val="center"/>
            </w:pPr>
          </w:p>
        </w:tc>
      </w:tr>
      <w:tr w14:paraId="17250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59622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70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FE84E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линейных неравенств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BCEC0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D4EE86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03.03.2027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804842">
            <w:pPr>
              <w:spacing w:after="0"/>
              <w:jc w:val="center"/>
            </w:pPr>
          </w:p>
        </w:tc>
      </w:tr>
      <w:tr w14:paraId="531B3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57925F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71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42A77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Системы линейных неравенств с одной переменной и их решение. Изображение решения на числовой прямой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CB0CFB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621B7D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05.03.2027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A752864">
            <w:pPr>
              <w:spacing w:after="0"/>
              <w:jc w:val="center"/>
            </w:pPr>
          </w:p>
        </w:tc>
      </w:tr>
      <w:tr w14:paraId="1ADDB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715051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72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D92F3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системы линейных неравенств с одной переменной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A1DD69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238DE8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10.03.2027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101C62">
            <w:pPr>
              <w:spacing w:after="0"/>
              <w:jc w:val="center"/>
            </w:pPr>
          </w:p>
        </w:tc>
      </w:tr>
      <w:tr w14:paraId="5AB16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EFCEF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73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1BE274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систем линейных неравенств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3D390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9CAAF2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12.03.2027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3B440C">
            <w:pPr>
              <w:spacing w:after="0"/>
              <w:jc w:val="center"/>
            </w:pPr>
          </w:p>
        </w:tc>
      </w:tr>
      <w:tr w14:paraId="1B9D1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D9D93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74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A3B57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№ 4 по теме "Уравнения и неравенства. Линейные неравенства и системы неравенств"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6A1849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D454B5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15.03.2027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2FDFB86">
            <w:pPr>
              <w:spacing w:after="0"/>
              <w:jc w:val="center"/>
            </w:pPr>
          </w:p>
        </w:tc>
      </w:tr>
      <w:tr w14:paraId="74FB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CCAA41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69B5A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Понятие функции. Способы задания функций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996C0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EB9DD0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17.03.2027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1F7E4FA">
            <w:pPr>
              <w:spacing w:after="0"/>
              <w:jc w:val="center"/>
            </w:pPr>
          </w:p>
        </w:tc>
      </w:tr>
      <w:tr w14:paraId="04036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5997F4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B7919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Область определения и множество значений функции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F36312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3301E2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19.03.2027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DF3923D">
            <w:pPr>
              <w:spacing w:after="0"/>
              <w:jc w:val="center"/>
            </w:pPr>
          </w:p>
        </w:tc>
      </w:tr>
      <w:tr w14:paraId="649A7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EA7056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10980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График функции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C9217F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9A8952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22.03.2027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142ABD">
            <w:pPr>
              <w:spacing w:after="0"/>
              <w:jc w:val="center"/>
            </w:pPr>
          </w:p>
        </w:tc>
      </w:tr>
      <w:tr w14:paraId="3BBDA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CD254E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78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3209A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Свойства функции, их отображение на графике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FA4FD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98015F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24.03.2027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3DE103">
            <w:pPr>
              <w:spacing w:after="0"/>
              <w:jc w:val="center"/>
            </w:pPr>
          </w:p>
        </w:tc>
      </w:tr>
      <w:tr w14:paraId="2DA9D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AD1956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617E8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свойств функций для анализа графиков реальных зависимостей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8543C0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752112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FCD2D43">
            <w:pPr>
              <w:spacing w:after="0"/>
              <w:jc w:val="center"/>
            </w:pPr>
          </w:p>
        </w:tc>
      </w:tr>
      <w:tr w14:paraId="25D18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F2BD68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DECD7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Чтение и построение графиков элементарных функций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598D95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7BEAFB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A4E2726">
            <w:pPr>
              <w:spacing w:after="0"/>
              <w:jc w:val="center"/>
            </w:pPr>
          </w:p>
        </w:tc>
      </w:tr>
      <w:tr w14:paraId="1471E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87C163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053FD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Функция прямой  пропорциональной зависимости, её свойства и график. Функция y = |х|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F68E6E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0A6284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07.04.2027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D995BB8">
            <w:pPr>
              <w:spacing w:after="0"/>
              <w:jc w:val="center"/>
            </w:pPr>
          </w:p>
        </w:tc>
      </w:tr>
      <w:tr w14:paraId="35B08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11F547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82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4AECC3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Функция обратной  пропорциональной зависимости, её свойства и график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787EC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153EA2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09.04.2027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995EB4">
            <w:pPr>
              <w:spacing w:after="0"/>
              <w:jc w:val="center"/>
            </w:pPr>
          </w:p>
        </w:tc>
      </w:tr>
      <w:tr w14:paraId="4B561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131742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292832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Построение гиперболы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461197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7C8A4B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12.04.2027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1ECC577">
            <w:pPr>
              <w:spacing w:after="0"/>
              <w:jc w:val="center"/>
            </w:pPr>
          </w:p>
        </w:tc>
      </w:tr>
      <w:tr w14:paraId="29E69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B6392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84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18017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Функция y = x² и её свойства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2FFDF1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4C8845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14.04.2027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61E3AAA">
            <w:pPr>
              <w:spacing w:after="0"/>
              <w:jc w:val="center"/>
            </w:pPr>
          </w:p>
        </w:tc>
      </w:tr>
      <w:tr w14:paraId="1878F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338969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F11D1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Функция y = x³ и её свойства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B975EA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548522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16.04.2027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A4394E">
            <w:pPr>
              <w:spacing w:after="0"/>
              <w:jc w:val="center"/>
            </w:pPr>
          </w:p>
        </w:tc>
      </w:tr>
      <w:tr w14:paraId="0CB4A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ADC2C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86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626B0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Функция y =√x и её свойства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53ABAD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9C0C63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19.04.2027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D3174B">
            <w:pPr>
              <w:spacing w:after="0"/>
              <w:jc w:val="center"/>
            </w:pPr>
          </w:p>
        </w:tc>
      </w:tr>
      <w:tr w14:paraId="4DDD8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99A59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61004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Графическое решение уравнений 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2AA4A3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2D02CC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21.04.2027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7CDA18">
            <w:pPr>
              <w:spacing w:after="0"/>
              <w:jc w:val="center"/>
            </w:pPr>
          </w:p>
        </w:tc>
      </w:tr>
      <w:tr w14:paraId="33BD6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B9E045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88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A7C01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Графическое решение систем уравнений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4222BE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41F61F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23.04.2027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5AA8FF">
            <w:pPr>
              <w:spacing w:after="0"/>
              <w:jc w:val="center"/>
            </w:pPr>
          </w:p>
        </w:tc>
      </w:tr>
      <w:tr w14:paraId="47036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5A39A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80F5D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Определение степени с целым отрицательным показателем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53E89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562608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26.04.2027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6E2E290">
            <w:pPr>
              <w:spacing w:after="0"/>
              <w:jc w:val="center"/>
            </w:pPr>
          </w:p>
        </w:tc>
      </w:tr>
      <w:tr w14:paraId="69D46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2B96B5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4BAFB6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Стандартный вид числа. Запись больших и малых чисел в стандартном виде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D11A62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C334A4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28.04.2027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EC9497">
            <w:pPr>
              <w:spacing w:after="0"/>
              <w:jc w:val="center"/>
            </w:pPr>
          </w:p>
        </w:tc>
      </w:tr>
      <w:tr w14:paraId="4BC25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F192F4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AADE5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Действия с числами, записанными в стандартном виде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81D42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1543C3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30.04.2027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5A8C53F">
            <w:pPr>
              <w:spacing w:after="0"/>
              <w:jc w:val="center"/>
            </w:pPr>
          </w:p>
        </w:tc>
      </w:tr>
      <w:tr w14:paraId="35268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5A90B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28EA6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Свойства степени с целым показателем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03916A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609849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05.05.2027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87B6425">
            <w:pPr>
              <w:spacing w:after="0"/>
              <w:jc w:val="center"/>
            </w:pPr>
          </w:p>
        </w:tc>
      </w:tr>
      <w:tr w14:paraId="532A9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89F581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93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F8196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Преобразования выражений, содержащих степени с целым показателем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648028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DEF42A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07.05.2027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48C0A75">
            <w:pPr>
              <w:spacing w:after="0"/>
              <w:jc w:val="center"/>
            </w:pPr>
          </w:p>
        </w:tc>
      </w:tr>
      <w:tr w14:paraId="2999B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076EB8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024B8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Тождественное преобразование выражений со степенями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29993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774EA8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12.05.2027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33C604D">
            <w:pPr>
              <w:spacing w:after="0"/>
              <w:jc w:val="center"/>
            </w:pPr>
          </w:p>
        </w:tc>
      </w:tr>
      <w:tr w14:paraId="2FDC8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8EA4D5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95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BEBB1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записи чисел в стандартном виде для выражения размеров и сравнения объектов окружающего мира, длительности процессов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4899C3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C0DE58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14.05.2027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78EE023">
            <w:pPr>
              <w:spacing w:after="0"/>
              <w:jc w:val="center"/>
            </w:pPr>
          </w:p>
        </w:tc>
      </w:tr>
      <w:tr w14:paraId="363E2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407AA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96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E84D2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Тождественное преобразование алгебраических выражений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DB6751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04C3FA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26E9744">
            <w:pPr>
              <w:spacing w:after="0"/>
              <w:jc w:val="center"/>
            </w:pPr>
          </w:p>
        </w:tc>
      </w:tr>
      <w:tr w14:paraId="07184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76AAA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97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4EC26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Квадратный корень и квадратные уравнения. Решение задач с помощью уравнений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6F1FE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5B47D8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19.05.2027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2C68A02">
            <w:pPr>
              <w:spacing w:after="0"/>
              <w:jc w:val="center"/>
            </w:pPr>
          </w:p>
        </w:tc>
      </w:tr>
      <w:tr w14:paraId="4774D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CF2D0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A3729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Итоговая контрольная работа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21FA47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A82580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18A0B26">
            <w:pPr>
              <w:spacing w:after="0"/>
              <w:jc w:val="center"/>
            </w:pPr>
          </w:p>
        </w:tc>
      </w:tr>
      <w:tr w14:paraId="53429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20298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39726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Уравнения и системы уравнений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7DD735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D78E9F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24.05.2027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29D1757">
            <w:pPr>
              <w:spacing w:after="0"/>
              <w:jc w:val="center"/>
            </w:pPr>
          </w:p>
        </w:tc>
      </w:tr>
      <w:tr w14:paraId="00450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1702FE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CBD76B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Повторение. Линейные неравенства и их системы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172FC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97F6D7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26.05.2027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464286F">
            <w:pPr>
              <w:spacing w:after="0"/>
              <w:jc w:val="center"/>
            </w:pPr>
          </w:p>
        </w:tc>
      </w:tr>
      <w:tr w14:paraId="307B9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40F2B7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101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30E4B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Обобщение и систематизация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517852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59D4C5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28.05.2027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70919F6">
            <w:pPr>
              <w:spacing w:after="0"/>
              <w:jc w:val="center"/>
            </w:pPr>
          </w:p>
        </w:tc>
      </w:tr>
      <w:tr w14:paraId="1C3BF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5297F6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48C7F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Обобщение и систематизация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3B917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415676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31.05.2027</w:t>
            </w: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8B3CD37">
            <w:pPr>
              <w:spacing w:after="0"/>
              <w:jc w:val="center"/>
            </w:pPr>
          </w:p>
        </w:tc>
      </w:tr>
      <w:tr w14:paraId="5FB7E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507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614428C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6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8A418E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93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A82B453">
            <w:pPr>
              <w:spacing w:after="0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  <w:tc>
          <w:tcPr>
            <w:tcW w:w="92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B886AE">
            <w:pPr>
              <w:spacing w:after="0"/>
            </w:pPr>
          </w:p>
        </w:tc>
      </w:tr>
    </w:tbl>
    <w:p w14:paraId="08C8431B">
      <w:r>
        <w:br w:type="page"/>
      </w:r>
    </w:p>
    <w:p w14:paraId="3BD83F78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УЧЕБНО-МЕТОДИЧЕСКОЕ ОБЕСПЕЧЕНИЕ ОБРАЗОВАТЕЛЬНОГО ПРОЦЕССА</w:t>
      </w:r>
    </w:p>
    <w:p w14:paraId="7907AA4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 Учебник по предмету «Алгебра», включённый в федеральный перечень учебников (ФПУ).</w:t>
      </w:r>
    </w:p>
    <w:p w14:paraId="5835F81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 Электронные образовательные ресурсы ФГИС «Моя школа», Библиотека цифрового образовательного контента (ЦОК).</w:t>
      </w:r>
    </w:p>
    <w:p w14:paraId="1943EE9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3. Дидактические и к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4"/>
          <w:szCs w:val="24"/>
        </w:rPr>
        <w:t>онтрольно-измерительные материалы.</w:t>
      </w:r>
    </w:p>
    <w:sectPr>
      <w:headerReference r:id="rId3" w:type="default"/>
      <w:footerReference r:id="rId4" w:type="default"/>
      <w:pgSz w:w="11906" w:h="16838"/>
      <w:pgMar w:top="1134" w:right="850" w:bottom="1134" w:left="1701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15049">
    <w:pPr>
      <w:jc w:val="center"/>
    </w:pPr>
    <w:r>
      <w:rPr>
        <w:rFonts w:ascii="Times New Roman" w:hAnsi="Times New Roman" w:eastAsia="Times New Roman" w:cs="Times New Roman"/>
        <w:sz w:val="20"/>
        <w:szCs w:val="20"/>
      </w:rPr>
      <w:fldChar w:fldCharType="begin"/>
    </w:r>
    <w:r>
      <w:rPr>
        <w:rFonts w:ascii="Times New Roman" w:hAnsi="Times New Roman" w:eastAsia="Times New Roman" w:cs="Times New Roman"/>
        <w:sz w:val="20"/>
        <w:szCs w:val="20"/>
      </w:rPr>
      <w:instrText xml:space="preserve">PAGE</w:instrText>
    </w:r>
    <w:r>
      <w:rPr>
        <w:rFonts w:ascii="Times New Roman" w:hAnsi="Times New Roman" w:eastAsia="Times New Roman" w:cs="Times New Roman"/>
        <w:sz w:val="20"/>
        <w:szCs w:val="20"/>
      </w:rPr>
      <w:fldChar w:fldCharType="separate"/>
    </w:r>
    <w:r>
      <w:rPr>
        <w:rFonts w:ascii="Times New Roman" w:hAnsi="Times New Roman" w:eastAsia="Times New Roman" w:cs="Times New Roman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BA542">
    <w:pPr>
      <w:jc w:val="right"/>
    </w:pPr>
    <w:r>
      <w:rPr>
        <w:rFonts w:ascii="Times New Roman" w:hAnsi="Times New Roman" w:eastAsia="Times New Roman" w:cs="Times New Roman"/>
        <w:i/>
        <w:iCs/>
        <w:sz w:val="20"/>
        <w:szCs w:val="20"/>
      </w:rPr>
      <w:t>Алгебра. 8 класс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12D6445E"/>
    <w:rsid w:val="1BC90A88"/>
    <w:rsid w:val="21732581"/>
    <w:rsid w:val="60475A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qFormat/>
    <w:uiPriority w:val="99"/>
    <w:rPr>
      <w:vertAlign w:val="superscript"/>
    </w:rPr>
  </w:style>
  <w:style w:type="character" w:styleId="11">
    <w:name w:val="endnote reference"/>
    <w:semiHidden/>
    <w:unhideWhenUsed/>
    <w:qFormat/>
    <w:uiPriority w:val="99"/>
    <w:rPr>
      <w:vertAlign w:val="superscript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paragraph" w:styleId="13">
    <w:name w:val="endnote text"/>
    <w:link w:val="18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4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5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14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3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20</Pages>
  <Words>2028</Words>
  <Characters>15595</Characters>
  <TotalTime>25</TotalTime>
  <ScaleCrop>false</ScaleCrop>
  <LinksUpToDate>false</LinksUpToDate>
  <CharactersWithSpaces>17791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2026-10-09T09:36:00Z</dcterms:created>
  <dc:creator>Un-named</dc:creator>
  <cp:lastModifiedBy>школа</cp:lastModifiedBy>
  <dcterms:modified xsi:type="dcterms:W3CDTF">2026-10-09T17:18:41Z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73DA8428CFE44608B0464226D50F7021_13</vt:lpwstr>
  </property>
  <property fmtid="{D5CDD505-2E9C-101B-9397-08002B2CF9AE}" pid="4" name="KSOTemplateDocerSaveRecord">
    <vt:lpwstr>eyJoZGlkIjoiOGMxYTIwNjYxOGZjYTc2MDFhMTI3NDc1MTU3MWZmMmQifQ==</vt:lpwstr>
  </property>
</Properties>
</file>