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68F995">
      <w:pPr>
        <w:keepNext/>
        <w:tabs>
          <w:tab w:val="left" w:pos="284"/>
        </w:tabs>
        <w:spacing w:after="0" w:line="240" w:lineRule="auto"/>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Муниципальное автономное общеобразовательное учреждение</w:t>
      </w:r>
    </w:p>
    <w:p w14:paraId="523B8359">
      <w:pPr>
        <w:keepNext/>
        <w:tabs>
          <w:tab w:val="left" w:pos="284"/>
        </w:tabs>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«Лайтамакская средняя общеобразовательная школа»</w:t>
      </w:r>
    </w:p>
    <w:p w14:paraId="4EB83EFA">
      <w:pPr>
        <w:keepNext/>
        <w:tabs>
          <w:tab w:val="left" w:pos="284"/>
        </w:tabs>
        <w:ind w:hanging="567"/>
        <w:jc w:val="center"/>
        <w:outlineLvl w:val="2"/>
        <w:rPr>
          <w:rFonts w:ascii="Times New Roman" w:hAnsi="Times New Roman" w:eastAsia="Times New Roman" w:cs="Times New Roman"/>
          <w:b/>
          <w:bCs/>
          <w:sz w:val="24"/>
          <w:szCs w:val="24"/>
        </w:rPr>
      </w:pPr>
    </w:p>
    <w:p w14:paraId="502ACC57">
      <w:pPr>
        <w:keepNext/>
        <w:tabs>
          <w:tab w:val="left" w:pos="284"/>
        </w:tabs>
        <w:ind w:hanging="567"/>
        <w:outlineLvl w:val="2"/>
        <w:rPr>
          <w:rFonts w:ascii="Times New Roman" w:hAnsi="Times New Roman" w:eastAsia="Times New Roman" w:cs="Times New Roman"/>
          <w:b/>
          <w:bCs/>
          <w:sz w:val="24"/>
          <w:szCs w:val="24"/>
        </w:rPr>
      </w:pPr>
    </w:p>
    <w:p w14:paraId="14EE0BBC">
      <w:pPr>
        <w:keepNext/>
        <w:tabs>
          <w:tab w:val="left" w:pos="284"/>
        </w:tabs>
        <w:ind w:hanging="567"/>
        <w:outlineLvl w:val="2"/>
        <w:rPr>
          <w:rFonts w:ascii="Times New Roman" w:hAnsi="Times New Roman" w:eastAsia="Times New Roman" w:cs="Times New Roman"/>
          <w:b/>
          <w:bCs/>
          <w:sz w:val="24"/>
          <w:szCs w:val="24"/>
        </w:rPr>
      </w:pPr>
    </w:p>
    <w:p w14:paraId="0B44F4E1">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Рассмотрено</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sz w:val="24"/>
          <w:szCs w:val="24"/>
          <w:lang w:val="ru-RU"/>
        </w:rPr>
        <w:t>Согласовано</w:t>
      </w:r>
      <w:r>
        <w:rPr>
          <w:rFonts w:ascii="Times New Roman" w:hAnsi="Times New Roman" w:eastAsia="Times New Roman" w:cs="Times New Roman"/>
          <w:b/>
          <w:bCs/>
          <w:sz w:val="24"/>
          <w:szCs w:val="24"/>
        </w:rPr>
        <w:t xml:space="preserve">                                            </w:t>
      </w:r>
      <w:r>
        <w:rPr>
          <w:rFonts w:hint="default" w:ascii="Times New Roman" w:hAnsi="Times New Roman" w:eastAsia="Times New Roman" w:cs="Times New Roman"/>
          <w:b/>
          <w:bCs/>
          <w:sz w:val="24"/>
          <w:szCs w:val="24"/>
          <w:lang w:val="ru-RU"/>
        </w:rPr>
        <w:t xml:space="preserve"> </w:t>
      </w:r>
      <w:r>
        <w:rPr>
          <w:rFonts w:ascii="Times New Roman" w:hAnsi="Times New Roman" w:eastAsia="Times New Roman" w:cs="Times New Roman"/>
          <w:b/>
          <w:bCs/>
          <w:sz w:val="24"/>
          <w:szCs w:val="24"/>
        </w:rPr>
        <w:t>Утверждено</w:t>
      </w:r>
    </w:p>
    <w:p w14:paraId="6F731D73">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Протокол МО № 1                Протокол педагогического совета       Приказ № 6</w:t>
      </w:r>
    </w:p>
    <w:p w14:paraId="2E3DAA15">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от </w:t>
      </w:r>
      <w:r>
        <w:rPr>
          <w:rFonts w:ascii="Times New Roman" w:hAnsi="Times New Roman" w:cs="Times New Roman"/>
          <w:b/>
          <w:bCs/>
          <w:sz w:val="24"/>
          <w:szCs w:val="24"/>
        </w:rPr>
        <w:t>28</w:t>
      </w:r>
      <w:r>
        <w:rPr>
          <w:rFonts w:ascii="Times New Roman" w:hAnsi="Times New Roman" w:eastAsia="Times New Roman" w:cs="Times New Roman"/>
          <w:b/>
          <w:bCs/>
          <w:sz w:val="24"/>
          <w:szCs w:val="24"/>
        </w:rPr>
        <w:t xml:space="preserve"> августа 2026г.              от 28 августа 2026г. № 1                         от </w:t>
      </w:r>
      <w:r>
        <w:rPr>
          <w:rFonts w:ascii="Times New Roman" w:hAnsi="Times New Roman" w:cs="Times New Roman"/>
          <w:b/>
          <w:bCs/>
          <w:sz w:val="24"/>
          <w:szCs w:val="24"/>
          <w:lang w:val="en-US"/>
        </w:rPr>
        <w:t>2</w:t>
      </w:r>
      <w:r>
        <w:rPr>
          <w:rFonts w:ascii="Times New Roman" w:hAnsi="Times New Roman" w:cs="Times New Roman"/>
          <w:b/>
          <w:bCs/>
          <w:sz w:val="24"/>
          <w:szCs w:val="24"/>
          <w:lang w:val="ru-RU"/>
        </w:rPr>
        <w:t>8</w:t>
      </w:r>
      <w:r>
        <w:rPr>
          <w:rFonts w:ascii="Times New Roman" w:hAnsi="Times New Roman" w:eastAsia="Times New Roman" w:cs="Times New Roman"/>
          <w:b/>
          <w:bCs/>
          <w:sz w:val="24"/>
          <w:szCs w:val="24"/>
        </w:rPr>
        <w:t xml:space="preserve"> августа 2026г.</w:t>
      </w:r>
    </w:p>
    <w:p w14:paraId="0EB2B14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848063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7E22B3B5">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455173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F68B1E9">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0E7E0712">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3C43A99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13E205B3">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6101546E">
      <w:pPr>
        <w:keepNext/>
        <w:tabs>
          <w:tab w:val="left" w:pos="284"/>
        </w:tabs>
        <w:spacing w:after="0" w:line="240" w:lineRule="auto"/>
        <w:ind w:hanging="567"/>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14:paraId="0B10E6D7">
      <w:pPr>
        <w:keepNext/>
        <w:tabs>
          <w:tab w:val="left" w:pos="284"/>
        </w:tabs>
        <w:spacing w:after="0" w:line="240" w:lineRule="auto"/>
        <w:ind w:hanging="567"/>
        <w:outlineLvl w:val="2"/>
        <w:rPr>
          <w:rFonts w:ascii="Times New Roman" w:hAnsi="Times New Roman" w:eastAsia="Times New Roman" w:cs="Times New Roman"/>
          <w:b/>
          <w:bCs/>
          <w:sz w:val="24"/>
          <w:szCs w:val="24"/>
        </w:rPr>
      </w:pPr>
    </w:p>
    <w:p w14:paraId="4A29FC6A">
      <w:pPr>
        <w:keepNext/>
        <w:tabs>
          <w:tab w:val="left" w:pos="284"/>
        </w:tabs>
        <w:spacing w:after="0" w:line="480" w:lineRule="auto"/>
        <w:jc w:val="center"/>
        <w:outlineLvl w:val="2"/>
        <w:rPr>
          <w:rFonts w:ascii="Times New Roman" w:hAnsi="Times New Roman" w:eastAsia="Times New Roman" w:cs="Times New Roman"/>
          <w:b/>
        </w:rPr>
      </w:pPr>
      <w:r>
        <w:rPr>
          <w:rFonts w:ascii="Times New Roman" w:hAnsi="Times New Roman" w:eastAsia="Times New Roman" w:cs="Times New Roman"/>
          <w:b/>
          <w:bCs/>
          <w:sz w:val="24"/>
          <w:szCs w:val="24"/>
        </w:rPr>
        <w:t>РАБОЧАЯ ПРОГРАММА</w:t>
      </w:r>
      <w:r>
        <w:rPr>
          <w:rFonts w:ascii="Times New Roman" w:hAnsi="Times New Roman" w:eastAsia="Times New Roman" w:cs="Times New Roman"/>
          <w:b/>
        </w:rPr>
        <w:t xml:space="preserve"> </w:t>
      </w:r>
    </w:p>
    <w:p w14:paraId="2B31DD38">
      <w:pPr>
        <w:spacing w:after="60"/>
        <w:jc w:val="center"/>
        <w:rPr>
          <w:sz w:val="24"/>
          <w:szCs w:val="24"/>
        </w:rPr>
      </w:pPr>
      <w:r>
        <w:rPr>
          <w:rFonts w:ascii="Times New Roman" w:hAnsi="Times New Roman" w:eastAsia="Times New Roman" w:cs="Times New Roman"/>
          <w:sz w:val="24"/>
          <w:szCs w:val="24"/>
        </w:rPr>
        <w:t>учебного предмета «</w:t>
      </w:r>
      <w:r>
        <w:rPr>
          <w:rFonts w:ascii="Times New Roman" w:hAnsi="Times New Roman" w:eastAsia="Times New Roman" w:cs="Times New Roman"/>
          <w:sz w:val="24"/>
          <w:szCs w:val="24"/>
          <w:lang w:val="ru-RU"/>
        </w:rPr>
        <w:t>Геометрия</w:t>
      </w:r>
      <w:r>
        <w:rPr>
          <w:rFonts w:ascii="Times New Roman" w:hAnsi="Times New Roman" w:eastAsia="Times New Roman" w:cs="Times New Roman"/>
          <w:sz w:val="24"/>
          <w:szCs w:val="24"/>
        </w:rPr>
        <w:t>»</w:t>
      </w:r>
    </w:p>
    <w:p w14:paraId="1BDB0D56">
      <w:pPr>
        <w:spacing w:after="60"/>
        <w:jc w:val="center"/>
        <w:rPr>
          <w:sz w:val="24"/>
          <w:szCs w:val="24"/>
        </w:rPr>
      </w:pPr>
      <w:r>
        <w:rPr>
          <w:rFonts w:ascii="Times New Roman" w:hAnsi="Times New Roman" w:eastAsia="Times New Roman" w:cs="Times New Roman"/>
          <w:sz w:val="24"/>
          <w:szCs w:val="24"/>
        </w:rPr>
        <w:t>(базовый уровень)</w:t>
      </w:r>
    </w:p>
    <w:p w14:paraId="7DC28A80">
      <w:pPr>
        <w:spacing w:after="60"/>
        <w:jc w:val="center"/>
        <w:rPr>
          <w:sz w:val="24"/>
          <w:szCs w:val="24"/>
        </w:rPr>
      </w:pPr>
      <w:r>
        <w:rPr>
          <w:rFonts w:ascii="Times New Roman" w:hAnsi="Times New Roman" w:eastAsia="Times New Roman" w:cs="Times New Roman"/>
          <w:sz w:val="24"/>
          <w:szCs w:val="24"/>
        </w:rPr>
        <w:t xml:space="preserve">для </w:t>
      </w:r>
      <w:r>
        <w:rPr>
          <w:rFonts w:hint="default" w:ascii="Times New Roman" w:hAnsi="Times New Roman" w:eastAsia="Times New Roman" w:cs="Times New Roman"/>
          <w:sz w:val="24"/>
          <w:szCs w:val="24"/>
          <w:lang w:val="ru-RU"/>
        </w:rPr>
        <w:t>11</w:t>
      </w:r>
      <w:r>
        <w:rPr>
          <w:rFonts w:ascii="Times New Roman" w:hAnsi="Times New Roman" w:eastAsia="Times New Roman" w:cs="Times New Roman"/>
          <w:sz w:val="24"/>
          <w:szCs w:val="24"/>
        </w:rPr>
        <w:t xml:space="preserve"> класса</w:t>
      </w:r>
    </w:p>
    <w:p w14:paraId="1649470C">
      <w:pPr>
        <w:spacing w:after="60"/>
        <w:jc w:val="center"/>
        <w:rPr>
          <w:sz w:val="24"/>
          <w:szCs w:val="24"/>
        </w:rPr>
      </w:pPr>
      <w:r>
        <w:rPr>
          <w:rFonts w:ascii="Times New Roman" w:hAnsi="Times New Roman" w:eastAsia="Times New Roman" w:cs="Times New Roman"/>
          <w:sz w:val="24"/>
          <w:szCs w:val="24"/>
        </w:rPr>
        <w:t xml:space="preserve">уровень образования: </w:t>
      </w:r>
      <w:r>
        <w:rPr>
          <w:rFonts w:ascii="Times New Roman" w:hAnsi="Times New Roman" w:eastAsia="Times New Roman" w:cs="Times New Roman"/>
          <w:sz w:val="24"/>
          <w:szCs w:val="24"/>
          <w:lang w:val="ru-RU"/>
        </w:rPr>
        <w:t>С</w:t>
      </w:r>
      <w:r>
        <w:rPr>
          <w:rFonts w:ascii="Times New Roman" w:hAnsi="Times New Roman" w:eastAsia="Times New Roman" w:cs="Times New Roman"/>
          <w:sz w:val="24"/>
          <w:szCs w:val="24"/>
        </w:rPr>
        <w:t>ОО</w:t>
      </w:r>
    </w:p>
    <w:p w14:paraId="05D7F204">
      <w:pPr>
        <w:spacing w:before="900"/>
        <w:rPr>
          <w:sz w:val="24"/>
          <w:szCs w:val="24"/>
        </w:rPr>
      </w:pPr>
    </w:p>
    <w:p w14:paraId="5B0E497C">
      <w:pPr>
        <w:spacing w:after="60"/>
        <w:jc w:val="center"/>
        <w:rPr>
          <w:sz w:val="24"/>
          <w:szCs w:val="24"/>
        </w:rPr>
      </w:pPr>
      <w:r>
        <w:rPr>
          <w:rFonts w:ascii="Times New Roman" w:hAnsi="Times New Roman" w:eastAsia="Times New Roman" w:cs="Times New Roman"/>
          <w:b/>
          <w:bCs/>
          <w:sz w:val="24"/>
          <w:szCs w:val="24"/>
        </w:rPr>
        <w:t>Составитель:</w:t>
      </w:r>
    </w:p>
    <w:p w14:paraId="55F1C677">
      <w:pPr>
        <w:spacing w:after="60"/>
        <w:jc w:val="center"/>
      </w:pPr>
      <w:r>
        <w:rPr>
          <w:rFonts w:ascii="Times New Roman" w:hAnsi="Times New Roman" w:eastAsia="Times New Roman" w:cs="Times New Roman"/>
          <w:sz w:val="24"/>
          <w:szCs w:val="24"/>
        </w:rPr>
        <w:t>Шамшитдинова Розалина Хачигиреевна</w:t>
      </w:r>
    </w:p>
    <w:p w14:paraId="65478D56">
      <w:pPr>
        <w:keepNext/>
        <w:tabs>
          <w:tab w:val="left" w:pos="284"/>
        </w:tabs>
        <w:spacing w:after="0" w:line="480" w:lineRule="auto"/>
        <w:jc w:val="center"/>
        <w:outlineLvl w:val="2"/>
        <w:rPr>
          <w:rFonts w:ascii="Times New Roman" w:hAnsi="Times New Roman" w:eastAsia="Times New Roman" w:cs="Times New Roman"/>
          <w:b/>
        </w:rPr>
      </w:pPr>
    </w:p>
    <w:p w14:paraId="47C55D40">
      <w:pPr>
        <w:keepNext/>
        <w:tabs>
          <w:tab w:val="left" w:pos="284"/>
        </w:tabs>
        <w:ind w:hanging="567"/>
        <w:jc w:val="center"/>
        <w:outlineLvl w:val="2"/>
        <w:rPr>
          <w:rFonts w:ascii="Times New Roman" w:hAnsi="Times New Roman" w:eastAsia="Times New Roman" w:cs="Times New Roman"/>
          <w:b/>
          <w:bCs/>
          <w:sz w:val="24"/>
          <w:szCs w:val="24"/>
        </w:rPr>
      </w:pPr>
    </w:p>
    <w:p w14:paraId="79974BEB">
      <w:pPr>
        <w:keepNext/>
        <w:tabs>
          <w:tab w:val="left" w:pos="284"/>
        </w:tabs>
        <w:ind w:hanging="567"/>
        <w:jc w:val="center"/>
        <w:outlineLvl w:val="2"/>
        <w:rPr>
          <w:rFonts w:ascii="Times New Roman" w:hAnsi="Times New Roman" w:eastAsia="Times New Roman" w:cs="Times New Roman"/>
          <w:b/>
          <w:bCs/>
          <w:sz w:val="24"/>
          <w:szCs w:val="24"/>
        </w:rPr>
      </w:pPr>
    </w:p>
    <w:p w14:paraId="3C487740">
      <w:pPr>
        <w:keepNext/>
        <w:tabs>
          <w:tab w:val="left" w:pos="284"/>
        </w:tabs>
        <w:outlineLvl w:val="2"/>
        <w:rPr>
          <w:rFonts w:ascii="Times New Roman" w:hAnsi="Times New Roman" w:eastAsia="Times New Roman" w:cs="Times New Roman"/>
          <w:b/>
          <w:bCs/>
          <w:sz w:val="24"/>
          <w:szCs w:val="24"/>
        </w:rPr>
      </w:pPr>
    </w:p>
    <w:p w14:paraId="431395E9">
      <w:pPr>
        <w:keepNext/>
        <w:tabs>
          <w:tab w:val="left" w:pos="284"/>
        </w:tabs>
        <w:outlineLvl w:val="2"/>
        <w:rPr>
          <w:rFonts w:ascii="Times New Roman" w:hAnsi="Times New Roman" w:eastAsia="Times New Roman" w:cs="Times New Roman"/>
          <w:b/>
          <w:bCs/>
          <w:sz w:val="24"/>
          <w:szCs w:val="24"/>
        </w:rPr>
      </w:pPr>
    </w:p>
    <w:p w14:paraId="3DB8D35F">
      <w:pPr>
        <w:keepNext/>
        <w:tabs>
          <w:tab w:val="left" w:pos="284"/>
        </w:tabs>
        <w:outlineLvl w:val="2"/>
        <w:rPr>
          <w:rFonts w:ascii="Times New Roman" w:hAnsi="Times New Roman" w:eastAsia="Times New Roman" w:cs="Times New Roman"/>
          <w:b/>
          <w:bCs/>
          <w:sz w:val="24"/>
          <w:szCs w:val="24"/>
        </w:rPr>
      </w:pPr>
    </w:p>
    <w:p w14:paraId="3BFAB80F">
      <w:pPr>
        <w:keepNext/>
        <w:tabs>
          <w:tab w:val="left" w:pos="284"/>
        </w:tabs>
        <w:outlineLvl w:val="2"/>
        <w:rPr>
          <w:rFonts w:ascii="Times New Roman" w:hAnsi="Times New Roman" w:eastAsia="Times New Roman" w:cs="Times New Roman"/>
          <w:b/>
          <w:bCs/>
          <w:sz w:val="24"/>
          <w:szCs w:val="24"/>
        </w:rPr>
      </w:pPr>
    </w:p>
    <w:p w14:paraId="34AF3E50">
      <w:pPr>
        <w:keepNext/>
        <w:tabs>
          <w:tab w:val="left" w:pos="284"/>
        </w:tabs>
        <w:outlineLvl w:val="2"/>
        <w:rPr>
          <w:rFonts w:ascii="Times New Roman" w:hAnsi="Times New Roman" w:eastAsia="Times New Roman" w:cs="Times New Roman"/>
          <w:b/>
          <w:bCs/>
          <w:sz w:val="24"/>
          <w:szCs w:val="24"/>
        </w:rPr>
      </w:pPr>
    </w:p>
    <w:p w14:paraId="77FD0D15">
      <w:pPr>
        <w:keepNext/>
        <w:tabs>
          <w:tab w:val="left" w:pos="284"/>
        </w:tabs>
        <w:outlineLvl w:val="2"/>
        <w:rPr>
          <w:rFonts w:ascii="Times New Roman" w:hAnsi="Times New Roman" w:eastAsia="Times New Roman" w:cs="Times New Roman"/>
          <w:b/>
          <w:bCs/>
          <w:sz w:val="24"/>
          <w:szCs w:val="24"/>
        </w:rPr>
      </w:pPr>
    </w:p>
    <w:p w14:paraId="7DE6372D">
      <w:pPr>
        <w:keepNext/>
        <w:tabs>
          <w:tab w:val="left" w:pos="284"/>
        </w:tabs>
        <w:outlineLvl w:val="2"/>
        <w:rPr>
          <w:rFonts w:ascii="Times New Roman" w:hAnsi="Times New Roman" w:eastAsia="Times New Roman" w:cs="Times New Roman"/>
          <w:b/>
          <w:bCs/>
          <w:sz w:val="24"/>
          <w:szCs w:val="24"/>
        </w:rPr>
      </w:pPr>
    </w:p>
    <w:p w14:paraId="77AED813">
      <w:pPr>
        <w:keepNext/>
        <w:tabs>
          <w:tab w:val="left" w:pos="284"/>
        </w:tabs>
        <w:outlineLvl w:val="2"/>
        <w:rPr>
          <w:rFonts w:ascii="Times New Roman" w:hAnsi="Times New Roman" w:eastAsia="Times New Roman" w:cs="Times New Roman"/>
          <w:b/>
          <w:bCs/>
          <w:sz w:val="24"/>
          <w:szCs w:val="24"/>
        </w:rPr>
      </w:pPr>
    </w:p>
    <w:p w14:paraId="574B5599">
      <w:pPr>
        <w:keepNext/>
        <w:tabs>
          <w:tab w:val="left" w:pos="284"/>
        </w:tabs>
        <w:outlineLvl w:val="2"/>
        <w:rPr>
          <w:rFonts w:ascii="Times New Roman" w:hAnsi="Times New Roman" w:eastAsia="Times New Roman" w:cs="Times New Roman"/>
          <w:b/>
          <w:bCs/>
          <w:sz w:val="24"/>
          <w:szCs w:val="24"/>
        </w:rPr>
      </w:pPr>
    </w:p>
    <w:p w14:paraId="43030F1F">
      <w:pPr>
        <w:keepNext/>
        <w:tabs>
          <w:tab w:val="left" w:pos="284"/>
        </w:tabs>
        <w:outlineLvl w:val="2"/>
        <w:rPr>
          <w:rFonts w:ascii="Times New Roman" w:hAnsi="Times New Roman" w:eastAsia="Times New Roman" w:cs="Times New Roman"/>
          <w:b/>
          <w:bCs/>
          <w:sz w:val="24"/>
          <w:szCs w:val="24"/>
        </w:rPr>
      </w:pPr>
    </w:p>
    <w:p w14:paraId="72B65BCB">
      <w:pPr>
        <w:keepNext/>
        <w:tabs>
          <w:tab w:val="left" w:pos="284"/>
        </w:tabs>
        <w:outlineLvl w:val="2"/>
        <w:rPr>
          <w:rFonts w:ascii="Times New Roman" w:hAnsi="Times New Roman" w:eastAsia="Times New Roman" w:cs="Times New Roman"/>
          <w:b/>
          <w:bCs/>
          <w:sz w:val="24"/>
          <w:szCs w:val="24"/>
        </w:rPr>
      </w:pPr>
    </w:p>
    <w:p w14:paraId="7691B99A">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с. Лайтамак</w:t>
      </w:r>
    </w:p>
    <w:p w14:paraId="4F8A3DD5">
      <w:pPr>
        <w:keepNext/>
        <w:tabs>
          <w:tab w:val="left" w:pos="284"/>
        </w:tabs>
        <w:spacing w:after="0" w:line="240" w:lineRule="auto"/>
        <w:ind w:hanging="567"/>
        <w:jc w:val="center"/>
        <w:outlineLvl w:val="2"/>
        <w:rPr>
          <w:rFonts w:ascii="Times New Roman" w:hAnsi="Times New Roman" w:eastAsia="Times New Roman" w:cs="Times New Roman"/>
          <w:b/>
          <w:bCs/>
          <w:sz w:val="24"/>
          <w:szCs w:val="24"/>
        </w:rPr>
      </w:pPr>
    </w:p>
    <w:p w14:paraId="0572FC02">
      <w:pPr>
        <w:keepNext/>
        <w:tabs>
          <w:tab w:val="left" w:pos="284"/>
        </w:tabs>
        <w:spacing w:after="0" w:line="240" w:lineRule="auto"/>
        <w:ind w:hanging="567"/>
        <w:jc w:val="center"/>
        <w:outlineLvl w:val="2"/>
        <w:rPr>
          <w:rFonts w:ascii="Times New Roman" w:hAnsi="Times New Roman" w:cs="Times New Roman"/>
          <w:sz w:val="24"/>
          <w:szCs w:val="24"/>
        </w:rPr>
        <w:sectPr>
          <w:pgSz w:w="11906" w:h="16383"/>
          <w:pgMar w:top="1134" w:right="850" w:bottom="1134" w:left="1701" w:header="720" w:footer="720" w:gutter="0"/>
          <w:cols w:space="720" w:num="1"/>
        </w:sectPr>
      </w:pPr>
      <w:r>
        <w:rPr>
          <w:rFonts w:ascii="Times New Roman" w:hAnsi="Times New Roman" w:eastAsia="Times New Roman" w:cs="Times New Roman"/>
          <w:b/>
          <w:bCs/>
          <w:sz w:val="24"/>
          <w:szCs w:val="24"/>
        </w:rPr>
        <w:t>2026 – 2027 учебный год</w:t>
      </w:r>
    </w:p>
    <w:p w14:paraId="20EAE471">
      <w:pPr>
        <w:pStyle w:val="2"/>
        <w:spacing w:after="240"/>
        <w:jc w:val="center"/>
        <w:rPr>
          <w:sz w:val="24"/>
          <w:szCs w:val="24"/>
        </w:rPr>
      </w:pPr>
      <w:r>
        <w:rPr>
          <w:rFonts w:ascii="Times New Roman" w:hAnsi="Times New Roman" w:eastAsia="Times New Roman" w:cs="Times New Roman"/>
          <w:b/>
          <w:bCs/>
          <w:sz w:val="24"/>
          <w:szCs w:val="24"/>
        </w:rPr>
        <w:t>ПОЯСНИТЕЛЬНАЯ ЗАПИСКА</w:t>
      </w:r>
    </w:p>
    <w:p w14:paraId="2E83F720">
      <w:pPr>
        <w:spacing w:after="60"/>
        <w:ind w:firstLine="709"/>
        <w:jc w:val="both"/>
        <w:rPr>
          <w:sz w:val="24"/>
          <w:szCs w:val="24"/>
        </w:rPr>
      </w:pPr>
      <w:r>
        <w:rPr>
          <w:rFonts w:ascii="Times New Roman" w:hAnsi="Times New Roman" w:eastAsia="Times New Roman" w:cs="Times New Roman"/>
          <w:sz w:val="24"/>
          <w:szCs w:val="24"/>
        </w:rPr>
        <w:t>Рабочая программа по учебному предмету «Геометрия» разработана в соответствии с:</w:t>
      </w:r>
    </w:p>
    <w:p w14:paraId="123084B8">
      <w:pPr>
        <w:spacing w:after="60"/>
        <w:jc w:val="both"/>
        <w:rPr>
          <w:sz w:val="24"/>
          <w:szCs w:val="24"/>
        </w:rPr>
      </w:pPr>
      <w:r>
        <w:rPr>
          <w:rFonts w:ascii="Times New Roman" w:hAnsi="Times New Roman" w:eastAsia="Times New Roman" w:cs="Times New Roman"/>
          <w:sz w:val="24"/>
          <w:szCs w:val="24"/>
        </w:rPr>
        <w:t>— Федеральным законом от 29.12.2012 № 273-ФЗ «Об образовании в Российской Федерации» (в действующей редакции);</w:t>
      </w:r>
    </w:p>
    <w:p w14:paraId="77BFF951">
      <w:pPr>
        <w:spacing w:after="60"/>
        <w:jc w:val="both"/>
        <w:rPr>
          <w:sz w:val="24"/>
          <w:szCs w:val="24"/>
        </w:rPr>
      </w:pPr>
      <w:r>
        <w:rPr>
          <w:rFonts w:ascii="Times New Roman" w:hAnsi="Times New Roman" w:eastAsia="Times New Roman" w:cs="Times New Roman"/>
          <w:sz w:val="24"/>
          <w:szCs w:val="24"/>
        </w:rPr>
        <w:t>— приказом Минобрнауки России от 17.05.2012 № 413 (ФГОС СОО, в действующей редакции);</w:t>
      </w:r>
    </w:p>
    <w:p w14:paraId="5BABD0B7">
      <w:pPr>
        <w:spacing w:after="60"/>
        <w:jc w:val="both"/>
        <w:rPr>
          <w:sz w:val="24"/>
          <w:szCs w:val="24"/>
        </w:rPr>
      </w:pPr>
      <w:r>
        <w:rPr>
          <w:rFonts w:ascii="Times New Roman" w:hAnsi="Times New Roman" w:eastAsia="Times New Roman" w:cs="Times New Roman"/>
          <w:sz w:val="24"/>
          <w:szCs w:val="24"/>
        </w:rPr>
        <w:t>— федеральной образовательной программой (приказ Минпросвещения России от 18.05.2023 № 371, в действующей редакции), включая федеральную рабочую программу по учебному предмету «Геометрия»;</w:t>
      </w:r>
    </w:p>
    <w:p w14:paraId="7E869D19">
      <w:pPr>
        <w:spacing w:after="60"/>
        <w:jc w:val="both"/>
        <w:rPr>
          <w:sz w:val="24"/>
          <w:szCs w:val="24"/>
        </w:rPr>
      </w:pPr>
      <w:r>
        <w:rPr>
          <w:rFonts w:ascii="Times New Roman" w:hAnsi="Times New Roman" w:eastAsia="Times New Roman" w:cs="Times New Roman"/>
          <w:sz w:val="24"/>
          <w:szCs w:val="24"/>
        </w:rPr>
        <w:t>— положением о рабочей программе образовательной организации.</w:t>
      </w:r>
    </w:p>
    <w:p w14:paraId="28C8E3CB">
      <w:pPr>
        <w:spacing w:after="60"/>
        <w:ind w:firstLine="709"/>
        <w:jc w:val="both"/>
        <w:rPr>
          <w:sz w:val="24"/>
          <w:szCs w:val="24"/>
        </w:rPr>
      </w:pPr>
      <w:r>
        <w:rPr>
          <w:rFonts w:ascii="Times New Roman" w:hAnsi="Times New Roman" w:eastAsia="Times New Roman" w:cs="Times New Roman"/>
          <w:sz w:val="24"/>
          <w:szCs w:val="24"/>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14:paraId="70BDDBF8">
      <w:pPr>
        <w:spacing w:after="60"/>
        <w:ind w:firstLine="709"/>
        <w:jc w:val="both"/>
        <w:rPr>
          <w:sz w:val="24"/>
          <w:szCs w:val="24"/>
        </w:rPr>
      </w:pPr>
      <w:r>
        <w:rPr>
          <w:rFonts w:ascii="Times New Roman" w:hAnsi="Times New Roman" w:eastAsia="Times New Roman" w:cs="Times New Roman"/>
          <w:sz w:val="24"/>
          <w:szCs w:val="24"/>
        </w:rP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w:t>
      </w:r>
    </w:p>
    <w:p w14:paraId="7DC3DAE3">
      <w:pPr>
        <w:spacing w:after="60"/>
        <w:ind w:firstLine="709"/>
        <w:jc w:val="both"/>
        <w:rPr>
          <w:sz w:val="24"/>
          <w:szCs w:val="24"/>
        </w:rPr>
      </w:pPr>
      <w:r>
        <w:rPr>
          <w:rFonts w:ascii="Times New Roman" w:hAnsi="Times New Roman" w:eastAsia="Times New Roman" w:cs="Times New Roman"/>
          <w:sz w:val="24"/>
          <w:szCs w:val="24"/>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2E4DE8EE">
      <w:pPr>
        <w:spacing w:after="60"/>
        <w:ind w:firstLine="709"/>
        <w:jc w:val="both"/>
        <w:rPr>
          <w:sz w:val="24"/>
          <w:szCs w:val="24"/>
        </w:rPr>
      </w:pPr>
      <w:r>
        <w:rPr>
          <w:rFonts w:ascii="Times New Roman" w:hAnsi="Times New Roman" w:eastAsia="Times New Roman" w:cs="Times New Roman"/>
          <w:sz w:val="24"/>
          <w:szCs w:val="24"/>
        </w:rP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14:paraId="7148196C">
      <w:pPr>
        <w:spacing w:after="60"/>
        <w:ind w:firstLine="709"/>
        <w:jc w:val="both"/>
        <w:rPr>
          <w:sz w:val="24"/>
          <w:szCs w:val="24"/>
        </w:rPr>
      </w:pPr>
      <w:r>
        <w:rPr>
          <w:rFonts w:ascii="Times New Roman" w:hAnsi="Times New Roman" w:eastAsia="Times New Roman" w:cs="Times New Roman"/>
          <w:sz w:val="24"/>
          <w:szCs w:val="24"/>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213D766B">
      <w:pPr>
        <w:spacing w:after="60"/>
        <w:ind w:firstLine="709"/>
        <w:jc w:val="both"/>
        <w:rPr>
          <w:sz w:val="24"/>
          <w:szCs w:val="24"/>
        </w:rPr>
      </w:pPr>
      <w:r>
        <w:rPr>
          <w:rFonts w:ascii="Times New Roman" w:hAnsi="Times New Roman" w:eastAsia="Times New Roman" w:cs="Times New Roman"/>
          <w:sz w:val="24"/>
          <w:szCs w:val="24"/>
        </w:rPr>
        <w:t>Приоритетными задачами освоения учебного курса «Геометрии» на базовом уровне в 10–11 классах являются:</w:t>
      </w:r>
    </w:p>
    <w:p w14:paraId="2DDB135C">
      <w:pPr>
        <w:spacing w:after="60"/>
        <w:ind w:firstLine="709"/>
        <w:jc w:val="both"/>
        <w:rPr>
          <w:sz w:val="24"/>
          <w:szCs w:val="24"/>
        </w:rPr>
      </w:pPr>
      <w:r>
        <w:rPr>
          <w:rFonts w:ascii="Times New Roman" w:hAnsi="Times New Roman" w:eastAsia="Times New Roman" w:cs="Times New Roman"/>
          <w:sz w:val="24"/>
          <w:szCs w:val="24"/>
        </w:rPr>
        <w:t>формирование представления о геометрии как части мировой культуры и осознание ее взаимосвязи с окружающим миром;</w:t>
      </w:r>
    </w:p>
    <w:p w14:paraId="0E4986D6">
      <w:pPr>
        <w:spacing w:after="60"/>
        <w:ind w:firstLine="709"/>
        <w:jc w:val="both"/>
        <w:rPr>
          <w:sz w:val="24"/>
          <w:szCs w:val="24"/>
        </w:rPr>
      </w:pPr>
      <w:r>
        <w:rPr>
          <w:rFonts w:ascii="Times New Roman" w:hAnsi="Times New Roman" w:eastAsia="Times New Roman" w:cs="Times New Roman"/>
          <w:sz w:val="24"/>
          <w:szCs w:val="24"/>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w:t>
      </w:r>
    </w:p>
    <w:p w14:paraId="271E3A55">
      <w:pPr>
        <w:spacing w:after="60"/>
        <w:ind w:firstLine="709"/>
        <w:jc w:val="both"/>
        <w:rPr>
          <w:sz w:val="24"/>
          <w:szCs w:val="24"/>
        </w:rPr>
      </w:pPr>
      <w:r>
        <w:rPr>
          <w:rFonts w:ascii="Times New Roman" w:hAnsi="Times New Roman" w:eastAsia="Times New Roman" w:cs="Times New Roman"/>
          <w:sz w:val="24"/>
          <w:szCs w:val="24"/>
        </w:rPr>
        <w:t>формирование умения распознавать на чертежах, моделях и в реальном мире многогранники и тела вращения;</w:t>
      </w:r>
    </w:p>
    <w:p w14:paraId="434A4420">
      <w:pPr>
        <w:spacing w:after="60"/>
        <w:ind w:firstLine="709"/>
        <w:jc w:val="both"/>
        <w:rPr>
          <w:sz w:val="24"/>
          <w:szCs w:val="24"/>
        </w:rPr>
      </w:pPr>
      <w:r>
        <w:rPr>
          <w:rFonts w:ascii="Times New Roman" w:hAnsi="Times New Roman" w:eastAsia="Times New Roman" w:cs="Times New Roman"/>
          <w:sz w:val="24"/>
          <w:szCs w:val="24"/>
        </w:rPr>
        <w:t>овладение методами решения задач на построения на изображениях пространственных фигур;</w:t>
      </w:r>
    </w:p>
    <w:p w14:paraId="4ED80DC9">
      <w:pPr>
        <w:spacing w:after="60"/>
        <w:ind w:firstLine="709"/>
        <w:jc w:val="both"/>
        <w:rPr>
          <w:sz w:val="24"/>
          <w:szCs w:val="24"/>
        </w:rPr>
      </w:pPr>
      <w:r>
        <w:rPr>
          <w:rFonts w:ascii="Times New Roman" w:hAnsi="Times New Roman" w:eastAsia="Times New Roman" w:cs="Times New Roman"/>
          <w:sz w:val="24"/>
          <w:szCs w:val="24"/>
        </w:rPr>
        <w:t>формирование       умения      оперировать      основными       понятиями о многогранниках и телах вращения и их основными свойствами;</w:t>
      </w:r>
    </w:p>
    <w:p w14:paraId="42A9A0C9">
      <w:pPr>
        <w:spacing w:after="60"/>
        <w:ind w:firstLine="709"/>
        <w:jc w:val="both"/>
        <w:rPr>
          <w:sz w:val="24"/>
          <w:szCs w:val="24"/>
        </w:rPr>
      </w:pPr>
      <w:r>
        <w:rPr>
          <w:rFonts w:ascii="Times New Roman" w:hAnsi="Times New Roman" w:eastAsia="Times New Roman" w:cs="Times New Roman"/>
          <w:sz w:val="24"/>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2FA8D0BC">
      <w:pPr>
        <w:spacing w:after="60"/>
        <w:ind w:firstLine="709"/>
        <w:jc w:val="both"/>
        <w:rPr>
          <w:sz w:val="24"/>
          <w:szCs w:val="24"/>
        </w:rPr>
      </w:pPr>
      <w:r>
        <w:rPr>
          <w:rFonts w:ascii="Times New Roman" w:hAnsi="Times New Roman" w:eastAsia="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22707A48">
      <w:pPr>
        <w:spacing w:after="60"/>
        <w:ind w:firstLine="709"/>
        <w:jc w:val="both"/>
        <w:rPr>
          <w:sz w:val="24"/>
          <w:szCs w:val="24"/>
        </w:rPr>
      </w:pPr>
      <w:r>
        <w:rPr>
          <w:rFonts w:ascii="Times New Roman" w:hAnsi="Times New Roman" w:eastAsia="Times New Roman" w:cs="Times New Roman"/>
          <w:sz w:val="24"/>
          <w:szCs w:val="24"/>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2495641A">
      <w:pPr>
        <w:spacing w:after="60"/>
        <w:ind w:firstLine="709"/>
        <w:jc w:val="both"/>
        <w:rPr>
          <w:sz w:val="24"/>
          <w:szCs w:val="24"/>
        </w:rPr>
      </w:pPr>
      <w:r>
        <w:rPr>
          <w:rFonts w:ascii="Times New Roman" w:hAnsi="Times New Roman" w:eastAsia="Times New Roman" w:cs="Times New Roman"/>
          <w:sz w:val="24"/>
          <w:szCs w:val="24"/>
        </w:rP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определенным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w:t>
      </w:r>
    </w:p>
    <w:p w14:paraId="1320B5D1">
      <w:pPr>
        <w:spacing w:after="60"/>
        <w:ind w:firstLine="709"/>
        <w:jc w:val="both"/>
        <w:rPr>
          <w:sz w:val="24"/>
          <w:szCs w:val="24"/>
        </w:rPr>
      </w:pPr>
      <w:r>
        <w:rPr>
          <w:rFonts w:ascii="Times New Roman" w:hAnsi="Times New Roman" w:eastAsia="Times New Roman" w:cs="Times New Roman"/>
          <w:sz w:val="24"/>
          <w:szCs w:val="24"/>
        </w:rPr>
        <w:t>Предпочтение отдается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обучающихся в курсе стереометрии проводится за счет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w:t>
      </w:r>
    </w:p>
    <w:p w14:paraId="4DADDE57">
      <w:pPr>
        <w:spacing w:after="60"/>
        <w:ind w:firstLine="709"/>
        <w:jc w:val="both"/>
        <w:rPr>
          <w:sz w:val="24"/>
          <w:szCs w:val="24"/>
        </w:rPr>
      </w:pPr>
      <w:r>
        <w:rPr>
          <w:rFonts w:ascii="Times New Roman" w:hAnsi="Times New Roman" w:eastAsia="Times New Roman" w:cs="Times New Roman"/>
          <w:sz w:val="24"/>
          <w:szCs w:val="24"/>
        </w:rPr>
        <w:t>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3F3535E2">
      <w:pPr>
        <w:spacing w:after="60"/>
        <w:ind w:firstLine="709"/>
        <w:jc w:val="both"/>
        <w:rPr>
          <w:sz w:val="24"/>
          <w:szCs w:val="24"/>
        </w:rPr>
      </w:pPr>
      <w:r>
        <w:rPr>
          <w:rFonts w:ascii="Times New Roman" w:hAnsi="Times New Roman" w:eastAsia="Times New Roman" w:cs="Times New Roman"/>
          <w:sz w:val="24"/>
          <w:szCs w:val="24"/>
        </w:rPr>
        <w:t>Содержание образования, соответствующее предметным результатам освоения программы по геометрии, распределенным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ее, образуя прочные множественные связи.</w:t>
      </w:r>
    </w:p>
    <w:p w14:paraId="1FFBED24">
      <w:pPr>
        <w:spacing w:after="60"/>
        <w:ind w:firstLine="709"/>
        <w:jc w:val="both"/>
        <w:rPr>
          <w:sz w:val="24"/>
          <w:szCs w:val="24"/>
        </w:rPr>
      </w:pPr>
      <w:r>
        <w:rPr>
          <w:rFonts w:ascii="Times New Roman" w:hAnsi="Times New Roman" w:eastAsia="Times New Roman" w:cs="Times New Roman"/>
          <w:sz w:val="24"/>
          <w:szCs w:val="24"/>
        </w:rPr>
        <w:t>Общее число часов, рекомендованных для изучения учебного курса «Геометрия» – 102 часа: в 10 классе – 68 часов (2 часа в неделю), в 11 классе – 34 часа (1 час в неделю).</w:t>
      </w:r>
    </w:p>
    <w:p w14:paraId="760EABB0">
      <w:pPr>
        <w:rPr>
          <w:sz w:val="24"/>
          <w:szCs w:val="24"/>
        </w:rPr>
      </w:pPr>
      <w:r>
        <w:rPr>
          <w:sz w:val="24"/>
          <w:szCs w:val="24"/>
        </w:rPr>
        <w:br w:type="page"/>
      </w:r>
    </w:p>
    <w:p w14:paraId="433A75D3">
      <w:pPr>
        <w:pStyle w:val="2"/>
        <w:spacing w:after="240"/>
        <w:jc w:val="center"/>
        <w:rPr>
          <w:sz w:val="24"/>
          <w:szCs w:val="24"/>
        </w:rPr>
      </w:pPr>
      <w:r>
        <w:rPr>
          <w:rFonts w:ascii="Times New Roman" w:hAnsi="Times New Roman" w:eastAsia="Times New Roman" w:cs="Times New Roman"/>
          <w:b/>
          <w:bCs/>
          <w:sz w:val="24"/>
          <w:szCs w:val="24"/>
        </w:rPr>
        <w:t>СОДЕРЖАНИЕ ОБУЧЕНИЯ</w:t>
      </w:r>
    </w:p>
    <w:p w14:paraId="082E1547">
      <w:pPr>
        <w:spacing w:after="60"/>
        <w:ind w:firstLine="709"/>
        <w:jc w:val="both"/>
        <w:rPr>
          <w:sz w:val="24"/>
          <w:szCs w:val="24"/>
        </w:rPr>
      </w:pPr>
      <w:r>
        <w:rPr>
          <w:rFonts w:ascii="Times New Roman" w:hAnsi="Times New Roman" w:eastAsia="Times New Roman" w:cs="Times New Roman"/>
          <w:sz w:val="24"/>
          <w:szCs w:val="24"/>
        </w:rPr>
        <w:t>Тела вращения</w:t>
      </w:r>
    </w:p>
    <w:p w14:paraId="7582E2BC">
      <w:pPr>
        <w:spacing w:after="60"/>
        <w:ind w:firstLine="709"/>
        <w:jc w:val="both"/>
        <w:rPr>
          <w:sz w:val="24"/>
          <w:szCs w:val="24"/>
        </w:rPr>
      </w:pPr>
      <w:r>
        <w:rPr>
          <w:rFonts w:ascii="Times New Roman" w:hAnsi="Times New Roman" w:eastAsia="Times New Roman" w:cs="Times New Roman"/>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14:paraId="0A1F458F">
      <w:pPr>
        <w:spacing w:after="60"/>
        <w:ind w:firstLine="709"/>
        <w:jc w:val="both"/>
        <w:rPr>
          <w:sz w:val="24"/>
          <w:szCs w:val="24"/>
        </w:rPr>
      </w:pPr>
      <w:r>
        <w:rPr>
          <w:rFonts w:ascii="Times New Roman" w:hAnsi="Times New Roman" w:eastAsia="Times New Roman" w:cs="Times New Roman"/>
          <w:sz w:val="24"/>
          <w:szCs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w:t>
      </w:r>
    </w:p>
    <w:p w14:paraId="3F2D9E09">
      <w:pPr>
        <w:spacing w:after="60"/>
        <w:ind w:firstLine="709"/>
        <w:jc w:val="both"/>
        <w:rPr>
          <w:sz w:val="24"/>
          <w:szCs w:val="24"/>
        </w:rPr>
      </w:pPr>
      <w:r>
        <w:rPr>
          <w:rFonts w:ascii="Times New Roman" w:hAnsi="Times New Roman" w:eastAsia="Times New Roman" w:cs="Times New Roman"/>
          <w:sz w:val="24"/>
          <w:szCs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14:paraId="40049075">
      <w:pPr>
        <w:spacing w:after="60"/>
        <w:ind w:firstLine="709"/>
        <w:jc w:val="both"/>
        <w:rPr>
          <w:sz w:val="24"/>
          <w:szCs w:val="24"/>
        </w:rPr>
      </w:pPr>
      <w:r>
        <w:rPr>
          <w:rFonts w:ascii="Times New Roman" w:hAnsi="Times New Roman" w:eastAsia="Times New Roman" w:cs="Times New Roman"/>
          <w:sz w:val="24"/>
          <w:szCs w:val="24"/>
        </w:rPr>
        <w:t>Изображение тел вращения на плоскости. Развертка цилиндра и конуса.</w:t>
      </w:r>
    </w:p>
    <w:p w14:paraId="212AB9BC">
      <w:pPr>
        <w:spacing w:after="60"/>
        <w:ind w:firstLine="709"/>
        <w:jc w:val="both"/>
        <w:rPr>
          <w:sz w:val="24"/>
          <w:szCs w:val="24"/>
        </w:rPr>
      </w:pPr>
      <w:r>
        <w:rPr>
          <w:rFonts w:ascii="Times New Roman" w:hAnsi="Times New Roman" w:eastAsia="Times New Roman" w:cs="Times New Roman"/>
          <w:sz w:val="24"/>
          <w:szCs w:val="24"/>
        </w:rPr>
        <w:t>Комбинации тел вращения и многогранников. Многогранник, описанный около сферы, сфера, вписанная в многогранник, или тело вращения.</w:t>
      </w:r>
    </w:p>
    <w:p w14:paraId="0ED7350C">
      <w:pPr>
        <w:spacing w:after="60"/>
        <w:ind w:firstLine="709"/>
        <w:jc w:val="both"/>
        <w:rPr>
          <w:sz w:val="24"/>
          <w:szCs w:val="24"/>
        </w:rPr>
      </w:pPr>
      <w:r>
        <w:rPr>
          <w:rFonts w:ascii="Times New Roman" w:hAnsi="Times New Roman" w:eastAsia="Times New Roman" w:cs="Times New Roman"/>
          <w:sz w:val="24"/>
          <w:szCs w:val="24"/>
        </w:rPr>
        <w:t>Понятие об объеме. Основные свойства объемов тел. Теорема об объеме прямоугольного параллелепипеда и следствия из нее. Объем цилиндра, конуса. Объем шара и площадь сферы.</w:t>
      </w:r>
    </w:p>
    <w:p w14:paraId="5F3F00C3">
      <w:pPr>
        <w:spacing w:after="60"/>
        <w:ind w:firstLine="709"/>
        <w:jc w:val="both"/>
        <w:rPr>
          <w:sz w:val="24"/>
          <w:szCs w:val="24"/>
        </w:rPr>
      </w:pPr>
      <w:r>
        <w:rPr>
          <w:rFonts w:ascii="Times New Roman" w:hAnsi="Times New Roman" w:eastAsia="Times New Roman" w:cs="Times New Roman"/>
          <w:sz w:val="24"/>
          <w:szCs w:val="24"/>
        </w:rPr>
        <w:t>Подобные тела в пространстве. Соотношения между площадями поверхностей, объемами подобных тел.</w:t>
      </w:r>
    </w:p>
    <w:p w14:paraId="6B8E7A77">
      <w:pPr>
        <w:spacing w:after="60"/>
        <w:ind w:firstLine="709"/>
        <w:jc w:val="both"/>
        <w:rPr>
          <w:sz w:val="24"/>
          <w:szCs w:val="24"/>
        </w:rPr>
      </w:pPr>
      <w:r>
        <w:rPr>
          <w:rFonts w:ascii="Times New Roman" w:hAnsi="Times New Roman" w:eastAsia="Times New Roman" w:cs="Times New Roman"/>
          <w:sz w:val="24"/>
          <w:szCs w:val="24"/>
        </w:rPr>
        <w:t>Сечения цилиндра (параллельно и перпендикулярно оси), сечения конуса (параллельное основанию и проходящее через вершину), сечения шара. Векторы и координаты в пространстве</w:t>
      </w:r>
    </w:p>
    <w:p w14:paraId="4B436FB7">
      <w:pPr>
        <w:spacing w:after="60"/>
        <w:ind w:firstLine="709"/>
        <w:jc w:val="both"/>
        <w:rPr>
          <w:sz w:val="24"/>
          <w:szCs w:val="24"/>
        </w:rPr>
      </w:pPr>
      <w:r>
        <w:rPr>
          <w:rFonts w:ascii="Times New Roman" w:hAnsi="Times New Roman" w:eastAsia="Times New Roman" w:cs="Times New Roman"/>
          <w:sz w:val="24"/>
          <w:szCs w:val="24"/>
        </w:rP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w:t>
      </w:r>
    </w:p>
    <w:p w14:paraId="7D59FB2F">
      <w:pPr>
        <w:spacing w:after="60"/>
        <w:ind w:firstLine="709"/>
        <w:jc w:val="both"/>
        <w:rPr>
          <w:sz w:val="24"/>
          <w:szCs w:val="24"/>
        </w:rPr>
      </w:pPr>
      <w:r>
        <w:rPr>
          <w:rFonts w:ascii="Times New Roman" w:hAnsi="Times New Roman" w:eastAsia="Times New Roman" w:cs="Times New Roman"/>
          <w:sz w:val="24"/>
          <w:szCs w:val="24"/>
        </w:rPr>
        <w:t>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14:paraId="7A7C8FBB">
      <w:pPr>
        <w:rPr>
          <w:sz w:val="24"/>
          <w:szCs w:val="24"/>
        </w:rPr>
      </w:pPr>
      <w:r>
        <w:rPr>
          <w:sz w:val="24"/>
          <w:szCs w:val="24"/>
        </w:rPr>
        <w:br w:type="page"/>
      </w:r>
    </w:p>
    <w:p w14:paraId="7F1104B9">
      <w:pPr>
        <w:pStyle w:val="2"/>
        <w:spacing w:after="240"/>
        <w:jc w:val="center"/>
        <w:rPr>
          <w:sz w:val="24"/>
          <w:szCs w:val="24"/>
        </w:rPr>
      </w:pPr>
      <w:r>
        <w:rPr>
          <w:rFonts w:ascii="Times New Roman" w:hAnsi="Times New Roman" w:eastAsia="Times New Roman" w:cs="Times New Roman"/>
          <w:b/>
          <w:bCs/>
          <w:sz w:val="24"/>
          <w:szCs w:val="24"/>
        </w:rPr>
        <w:t>ПЛАНИРУЕМЫЕ РЕЗУЛЬТАТЫ ОСВОЕНИЯ ПРОГРАММЫ</w:t>
      </w:r>
    </w:p>
    <w:p w14:paraId="0EE0E8A5">
      <w:pPr>
        <w:spacing w:after="120"/>
        <w:rPr>
          <w:sz w:val="24"/>
          <w:szCs w:val="24"/>
        </w:rPr>
      </w:pPr>
      <w:r>
        <w:rPr>
          <w:rFonts w:ascii="Times New Roman" w:hAnsi="Times New Roman" w:eastAsia="Times New Roman" w:cs="Times New Roman"/>
          <w:b/>
          <w:bCs/>
          <w:sz w:val="24"/>
          <w:szCs w:val="24"/>
        </w:rPr>
        <w:t>ЛИЧНОСТНЫЕ РЕЗУЛЬТАТЫ</w:t>
      </w:r>
    </w:p>
    <w:p w14:paraId="6A6737A2">
      <w:pPr>
        <w:spacing w:after="60"/>
        <w:ind w:firstLine="709"/>
        <w:jc w:val="both"/>
        <w:rPr>
          <w:sz w:val="24"/>
          <w:szCs w:val="24"/>
        </w:rPr>
      </w:pPr>
      <w:r>
        <w:rPr>
          <w:rFonts w:ascii="Times New Roman" w:hAnsi="Times New Roman" w:eastAsia="Times New Roman" w:cs="Times New Roman"/>
          <w:sz w:val="24"/>
          <w:szCs w:val="24"/>
        </w:rPr>
        <w:t>В результате изучения математики на уровне среднего общего образования у обучающегося будут сформированы следующие личностные результаты: 1) гражданского воспитания:</w:t>
      </w:r>
    </w:p>
    <w:p w14:paraId="20CFDCC9">
      <w:pPr>
        <w:spacing w:after="60"/>
        <w:ind w:firstLine="709"/>
        <w:jc w:val="both"/>
        <w:rPr>
          <w:sz w:val="24"/>
          <w:szCs w:val="24"/>
        </w:rPr>
      </w:pPr>
      <w:r>
        <w:rPr>
          <w:rFonts w:ascii="Times New Roman" w:hAnsi="Times New Roman" w:eastAsia="Times New Roman" w:cs="Times New Roman"/>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 2) патриотического воспитания:</w:t>
      </w:r>
    </w:p>
    <w:p w14:paraId="7C9678C1">
      <w:pPr>
        <w:spacing w:after="60"/>
        <w:ind w:firstLine="709"/>
        <w:jc w:val="both"/>
        <w:rPr>
          <w:sz w:val="24"/>
          <w:szCs w:val="24"/>
        </w:rPr>
      </w:pPr>
      <w:r>
        <w:rPr>
          <w:rFonts w:ascii="Times New Roman" w:hAnsi="Times New Roman" w:eastAsia="Times New Roman" w:cs="Times New Roman"/>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 3) духовно-нравственного воспитания:</w:t>
      </w:r>
    </w:p>
    <w:p w14:paraId="11F1A1D5">
      <w:pPr>
        <w:spacing w:after="60"/>
        <w:ind w:firstLine="709"/>
        <w:jc w:val="both"/>
        <w:rPr>
          <w:sz w:val="24"/>
          <w:szCs w:val="24"/>
        </w:rPr>
      </w:pPr>
      <w:r>
        <w:rPr>
          <w:rFonts w:ascii="Times New Roman" w:hAnsi="Times New Roman" w:eastAsia="Times New Roman" w:cs="Times New Roman"/>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ученого, осознание личного вклада в построение устойчивого будущего; 4) эстетического воспитания:</w:t>
      </w:r>
    </w:p>
    <w:p w14:paraId="060DD81D">
      <w:pPr>
        <w:spacing w:after="60"/>
        <w:ind w:firstLine="709"/>
        <w:jc w:val="both"/>
        <w:rPr>
          <w:sz w:val="24"/>
          <w:szCs w:val="24"/>
        </w:rPr>
      </w:pPr>
      <w:r>
        <w:rPr>
          <w:rFonts w:ascii="Times New Roman" w:hAnsi="Times New Roman" w:eastAsia="Times New Roman" w:cs="Times New Roman"/>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 5) физического воспитания:</w:t>
      </w:r>
    </w:p>
    <w:p w14:paraId="717BB838">
      <w:pPr>
        <w:spacing w:after="60"/>
        <w:ind w:firstLine="709"/>
        <w:jc w:val="both"/>
        <w:rPr>
          <w:sz w:val="24"/>
          <w:szCs w:val="24"/>
        </w:rPr>
      </w:pPr>
      <w:r>
        <w:rPr>
          <w:rFonts w:ascii="Times New Roman" w:hAnsi="Times New Roman" w:eastAsia="Times New Roman" w:cs="Times New Roman"/>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 6) трудового воспитания:</w:t>
      </w:r>
    </w:p>
    <w:p w14:paraId="24DA2F3D">
      <w:pPr>
        <w:spacing w:after="60"/>
        <w:ind w:firstLine="709"/>
        <w:jc w:val="both"/>
        <w:rPr>
          <w:sz w:val="24"/>
          <w:szCs w:val="24"/>
        </w:rPr>
      </w:pPr>
      <w:r>
        <w:rPr>
          <w:rFonts w:ascii="Times New Roman" w:hAnsi="Times New Roman" w:eastAsia="Times New Roman" w:cs="Times New Roman"/>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ее</w:t>
      </w:r>
    </w:p>
    <w:p w14:paraId="26BEEA84">
      <w:pPr>
        <w:spacing w:after="60"/>
        <w:ind w:firstLine="709"/>
        <w:jc w:val="both"/>
        <w:rPr>
          <w:sz w:val="24"/>
          <w:szCs w:val="24"/>
        </w:rPr>
      </w:pPr>
      <w:r>
        <w:rPr>
          <w:rFonts w:ascii="Times New Roman" w:hAnsi="Times New Roman" w:eastAsia="Times New Roman" w:cs="Times New Roman"/>
          <w:sz w:val="24"/>
          <w:szCs w:val="24"/>
        </w:rPr>
        <w:t>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 7) экологического воспитания:</w:t>
      </w:r>
    </w:p>
    <w:p w14:paraId="6B7D61F4">
      <w:pPr>
        <w:spacing w:after="60"/>
        <w:ind w:firstLine="709"/>
        <w:jc w:val="both"/>
        <w:rPr>
          <w:sz w:val="24"/>
          <w:szCs w:val="24"/>
        </w:rPr>
      </w:pPr>
      <w:r>
        <w:rPr>
          <w:rFonts w:ascii="Times New Roman" w:hAnsi="Times New Roman" w:eastAsia="Times New Roman" w:cs="Times New Roman"/>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 8) ценности научного познания:</w:t>
      </w:r>
    </w:p>
    <w:p w14:paraId="1E146F0E">
      <w:pPr>
        <w:spacing w:after="60"/>
        <w:ind w:firstLine="709"/>
        <w:jc w:val="both"/>
        <w:rPr>
          <w:sz w:val="24"/>
          <w:szCs w:val="24"/>
        </w:rPr>
      </w:pPr>
      <w:r>
        <w:rPr>
          <w:rFonts w:ascii="Times New Roman" w:hAnsi="Times New Roman" w:eastAsia="Times New Roman" w:cs="Times New Roman"/>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ее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14:paraId="7B861EA5">
      <w:pPr>
        <w:spacing w:after="120"/>
        <w:rPr>
          <w:sz w:val="24"/>
          <w:szCs w:val="24"/>
        </w:rPr>
      </w:pPr>
      <w:r>
        <w:rPr>
          <w:rFonts w:ascii="Times New Roman" w:hAnsi="Times New Roman" w:eastAsia="Times New Roman" w:cs="Times New Roman"/>
          <w:b/>
          <w:bCs/>
          <w:sz w:val="24"/>
          <w:szCs w:val="24"/>
        </w:rPr>
        <w:t>МЕТАПРЕДМЕТНЫЕ РЕЗУЛЬТАТЫ</w:t>
      </w:r>
    </w:p>
    <w:p w14:paraId="19613DA0">
      <w:pPr>
        <w:spacing w:after="60"/>
        <w:ind w:firstLine="709"/>
        <w:jc w:val="both"/>
        <w:rPr>
          <w:sz w:val="24"/>
          <w:szCs w:val="24"/>
        </w:rPr>
      </w:pPr>
      <w:r>
        <w:rPr>
          <w:rFonts w:ascii="Times New Roman" w:hAnsi="Times New Roman" w:eastAsia="Times New Roman" w:cs="Times New Roman"/>
          <w:sz w:val="24"/>
          <w:szCs w:val="24"/>
        </w:rPr>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14:paraId="739BBA7B">
      <w:pPr>
        <w:spacing w:after="60"/>
        <w:ind w:firstLine="709"/>
        <w:jc w:val="both"/>
        <w:rPr>
          <w:sz w:val="24"/>
          <w:szCs w:val="24"/>
        </w:rPr>
      </w:pPr>
      <w:r>
        <w:rPr>
          <w:rFonts w:ascii="Times New Roman" w:hAnsi="Times New Roman" w:eastAsia="Times New Roman" w:cs="Times New Roman"/>
          <w:sz w:val="24"/>
          <w:szCs w:val="24"/>
        </w:rPr>
        <w:t>Познавательные универсальные учебные действия Базовые логические действия:</w:t>
      </w:r>
    </w:p>
    <w:p w14:paraId="678099E5">
      <w:pPr>
        <w:spacing w:after="60"/>
        <w:ind w:firstLine="709"/>
        <w:jc w:val="both"/>
        <w:rPr>
          <w:sz w:val="24"/>
          <w:szCs w:val="24"/>
        </w:rPr>
      </w:pPr>
      <w:r>
        <w:rPr>
          <w:rFonts w:ascii="Times New Roman" w:hAnsi="Times New Roman" w:eastAsia="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89BF11A">
      <w:pPr>
        <w:spacing w:after="60"/>
        <w:ind w:firstLine="709"/>
        <w:jc w:val="both"/>
        <w:rPr>
          <w:sz w:val="24"/>
          <w:szCs w:val="24"/>
        </w:rPr>
      </w:pPr>
      <w:r>
        <w:rPr>
          <w:rFonts w:ascii="Times New Roman" w:hAnsi="Times New Roman" w:eastAsia="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14:paraId="02F60865">
      <w:pPr>
        <w:spacing w:after="60"/>
        <w:ind w:firstLine="709"/>
        <w:jc w:val="both"/>
        <w:rPr>
          <w:sz w:val="24"/>
          <w:szCs w:val="24"/>
        </w:rPr>
      </w:pPr>
      <w:r>
        <w:rPr>
          <w:rFonts w:ascii="Times New Roman" w:hAnsi="Times New Roman" w:eastAsia="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1EB85ED7">
      <w:pPr>
        <w:spacing w:after="60"/>
        <w:ind w:firstLine="709"/>
        <w:jc w:val="both"/>
        <w:rPr>
          <w:sz w:val="24"/>
          <w:szCs w:val="24"/>
        </w:rPr>
      </w:pPr>
      <w:r>
        <w:rPr>
          <w:rFonts w:ascii="Times New Roman" w:hAnsi="Times New Roman" w:eastAsia="Times New Roman" w:cs="Times New Roman"/>
          <w:sz w:val="24"/>
          <w:szCs w:val="24"/>
        </w:rPr>
        <w:t>делать выводы с использованием законов логики, дедуктивных и индуктивных умозаключений, умозаключений по аналогии;</w:t>
      </w:r>
    </w:p>
    <w:p w14:paraId="15E217AA">
      <w:pPr>
        <w:spacing w:after="60"/>
        <w:ind w:firstLine="709"/>
        <w:jc w:val="both"/>
        <w:rPr>
          <w:sz w:val="24"/>
          <w:szCs w:val="24"/>
        </w:rPr>
      </w:pPr>
      <w:r>
        <w:rPr>
          <w:rFonts w:ascii="Times New Roman" w:hAnsi="Times New Roman" w:eastAsia="Times New Roman" w:cs="Times New Roman"/>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531F91E4">
      <w:pPr>
        <w:spacing w:after="60"/>
        <w:ind w:firstLine="709"/>
        <w:jc w:val="both"/>
        <w:rPr>
          <w:sz w:val="24"/>
          <w:szCs w:val="24"/>
        </w:rPr>
      </w:pPr>
      <w:r>
        <w:rPr>
          <w:rFonts w:ascii="Times New Roman" w:hAnsi="Times New Roman" w:eastAsia="Times New Roman" w:cs="Times New Roman"/>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 Базовые исследовательские действия:</w:t>
      </w:r>
    </w:p>
    <w:p w14:paraId="03533075">
      <w:pPr>
        <w:spacing w:after="60"/>
        <w:ind w:firstLine="709"/>
        <w:jc w:val="both"/>
        <w:rPr>
          <w:sz w:val="24"/>
          <w:szCs w:val="24"/>
        </w:rPr>
      </w:pPr>
      <w:r>
        <w:rPr>
          <w:rFonts w:ascii="Times New Roman" w:hAnsi="Times New Roman" w:eastAsia="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402FAE8C">
      <w:pPr>
        <w:spacing w:after="60"/>
        <w:ind w:firstLine="709"/>
        <w:jc w:val="both"/>
        <w:rPr>
          <w:sz w:val="24"/>
          <w:szCs w:val="24"/>
        </w:rPr>
      </w:pPr>
      <w:r>
        <w:rPr>
          <w:rFonts w:ascii="Times New Roman" w:hAnsi="Times New Roman" w:eastAsia="Times New Roman" w:cs="Times New Roman"/>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15555DD1">
      <w:pPr>
        <w:spacing w:after="60"/>
        <w:ind w:firstLine="709"/>
        <w:jc w:val="both"/>
        <w:rPr>
          <w:sz w:val="24"/>
          <w:szCs w:val="24"/>
        </w:rPr>
      </w:pPr>
      <w:r>
        <w:rPr>
          <w:rFonts w:ascii="Times New Roman" w:hAnsi="Times New Roman" w:eastAsia="Times New Roman" w:cs="Times New Roman"/>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233301E3">
      <w:pPr>
        <w:spacing w:after="60"/>
        <w:ind w:firstLine="709"/>
        <w:jc w:val="both"/>
        <w:rPr>
          <w:sz w:val="24"/>
          <w:szCs w:val="24"/>
        </w:rPr>
      </w:pPr>
      <w:r>
        <w:rPr>
          <w:rFonts w:ascii="Times New Roman" w:hAnsi="Times New Roman" w:eastAsia="Times New Roman" w:cs="Times New Roman"/>
          <w:sz w:val="24"/>
          <w:szCs w:val="24"/>
        </w:rPr>
        <w:t>прогнозировать возможное развитие процесса, а также выдвигать предположения о его развитии в новых условиях. Работа с информацией:</w:t>
      </w:r>
    </w:p>
    <w:p w14:paraId="7EDD264C">
      <w:pPr>
        <w:spacing w:after="60"/>
        <w:ind w:firstLine="709"/>
        <w:jc w:val="both"/>
        <w:rPr>
          <w:sz w:val="24"/>
          <w:szCs w:val="24"/>
        </w:rPr>
      </w:pPr>
      <w:r>
        <w:rPr>
          <w:rFonts w:ascii="Times New Roman" w:hAnsi="Times New Roman" w:eastAsia="Times New Roman" w:cs="Times New Roman"/>
          <w:sz w:val="24"/>
          <w:szCs w:val="24"/>
        </w:rPr>
        <w:t>выявлять дефициты информации, данных, необходимых для ответа на вопрос и для решения задачи;</w:t>
      </w:r>
    </w:p>
    <w:p w14:paraId="04D47BF5">
      <w:pPr>
        <w:spacing w:after="60"/>
        <w:ind w:firstLine="709"/>
        <w:jc w:val="both"/>
        <w:rPr>
          <w:sz w:val="24"/>
          <w:szCs w:val="24"/>
        </w:rPr>
      </w:pPr>
      <w:r>
        <w:rPr>
          <w:rFonts w:ascii="Times New Roman" w:hAnsi="Times New Roman" w:eastAsia="Times New Roman" w:cs="Times New Roman"/>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345E33E3">
      <w:pPr>
        <w:spacing w:after="60"/>
        <w:ind w:firstLine="709"/>
        <w:jc w:val="both"/>
        <w:rPr>
          <w:sz w:val="24"/>
          <w:szCs w:val="24"/>
        </w:rPr>
      </w:pPr>
      <w:r>
        <w:rPr>
          <w:rFonts w:ascii="Times New Roman" w:hAnsi="Times New Roman" w:eastAsia="Times New Roman" w:cs="Times New Roman"/>
          <w:sz w:val="24"/>
          <w:szCs w:val="24"/>
        </w:rPr>
        <w:t>структурировать информацию, представлять ее в различных формах, иллюстрировать графически;</w:t>
      </w:r>
    </w:p>
    <w:p w14:paraId="2EF7379D">
      <w:pPr>
        <w:spacing w:after="60"/>
        <w:ind w:firstLine="709"/>
        <w:jc w:val="both"/>
        <w:rPr>
          <w:sz w:val="24"/>
          <w:szCs w:val="24"/>
        </w:rPr>
      </w:pPr>
      <w:r>
        <w:rPr>
          <w:rFonts w:ascii="Times New Roman" w:hAnsi="Times New Roman" w:eastAsia="Times New Roman" w:cs="Times New Roman"/>
          <w:sz w:val="24"/>
          <w:szCs w:val="24"/>
        </w:rPr>
        <w:t>оценивать надежность информации по самостоятельно сформулированным критериям, сформулированным самостоятельно.</w:t>
      </w:r>
    </w:p>
    <w:p w14:paraId="108263DF">
      <w:pPr>
        <w:spacing w:after="60"/>
        <w:ind w:firstLine="709"/>
        <w:jc w:val="both"/>
        <w:rPr>
          <w:sz w:val="24"/>
          <w:szCs w:val="24"/>
        </w:rPr>
      </w:pPr>
      <w:r>
        <w:rPr>
          <w:rFonts w:ascii="Times New Roman" w:hAnsi="Times New Roman" w:eastAsia="Times New Roman" w:cs="Times New Roman"/>
          <w:sz w:val="24"/>
          <w:szCs w:val="24"/>
        </w:rPr>
        <w:t>Коммуникативные универсальные учебные действия Общение:</w:t>
      </w:r>
    </w:p>
    <w:p w14:paraId="1476EC0B">
      <w:pPr>
        <w:spacing w:after="60"/>
        <w:ind w:firstLine="709"/>
        <w:jc w:val="both"/>
        <w:rPr>
          <w:sz w:val="24"/>
          <w:szCs w:val="24"/>
        </w:rPr>
      </w:pPr>
      <w:r>
        <w:rPr>
          <w:rFonts w:ascii="Times New Roman" w:hAnsi="Times New Roman" w:eastAsia="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14:paraId="7A5C33EA">
      <w:pPr>
        <w:spacing w:after="60"/>
        <w:ind w:firstLine="709"/>
        <w:jc w:val="both"/>
        <w:rPr>
          <w:sz w:val="24"/>
          <w:szCs w:val="24"/>
        </w:rPr>
      </w:pPr>
      <w:r>
        <w:rPr>
          <w:rFonts w:ascii="Times New Roman" w:hAnsi="Times New Roman" w:eastAsia="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2BD80A7D">
      <w:pPr>
        <w:spacing w:after="60"/>
        <w:ind w:firstLine="709"/>
        <w:jc w:val="both"/>
        <w:rPr>
          <w:sz w:val="24"/>
          <w:szCs w:val="24"/>
        </w:rPr>
      </w:pPr>
      <w:r>
        <w:rPr>
          <w:rFonts w:ascii="Times New Roman" w:hAnsi="Times New Roman" w:eastAsia="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w:t>
      </w:r>
    </w:p>
    <w:p w14:paraId="02FF3B11">
      <w:pPr>
        <w:spacing w:after="60"/>
        <w:ind w:firstLine="709"/>
        <w:jc w:val="both"/>
        <w:rPr>
          <w:sz w:val="24"/>
          <w:szCs w:val="24"/>
        </w:rPr>
      </w:pPr>
      <w:r>
        <w:rPr>
          <w:rFonts w:ascii="Times New Roman" w:hAnsi="Times New Roman" w:eastAsia="Times New Roman" w:cs="Times New Roman"/>
          <w:sz w:val="24"/>
          <w:szCs w:val="24"/>
        </w:rPr>
        <w:t>Регулятивные универсальные учебные действия Самоорганизация:</w:t>
      </w:r>
    </w:p>
    <w:p w14:paraId="1BB4BF45">
      <w:pPr>
        <w:spacing w:after="60"/>
        <w:ind w:firstLine="709"/>
        <w:jc w:val="both"/>
        <w:rPr>
          <w:sz w:val="24"/>
          <w:szCs w:val="24"/>
        </w:rPr>
      </w:pPr>
      <w:r>
        <w:rPr>
          <w:rFonts w:ascii="Times New Roman" w:hAnsi="Times New Roman" w:eastAsia="Times New Roman" w:cs="Times New Roman"/>
          <w:sz w:val="24"/>
          <w:szCs w:val="24"/>
        </w:rPr>
        <w:t>составлять план, алгоритм решения задачи,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 Самоконтроль, эмоциональный интеллект:</w:t>
      </w:r>
    </w:p>
    <w:p w14:paraId="574D975C">
      <w:pPr>
        <w:spacing w:after="60"/>
        <w:ind w:firstLine="709"/>
        <w:jc w:val="both"/>
        <w:rPr>
          <w:sz w:val="24"/>
          <w:szCs w:val="24"/>
        </w:rPr>
      </w:pPr>
      <w:r>
        <w:rPr>
          <w:rFonts w:ascii="Times New Roman" w:hAnsi="Times New Roman" w:eastAsia="Times New Roman" w:cs="Times New Roman"/>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4507638C">
      <w:pPr>
        <w:spacing w:after="60"/>
        <w:ind w:firstLine="709"/>
        <w:jc w:val="both"/>
        <w:rPr>
          <w:sz w:val="24"/>
          <w:szCs w:val="24"/>
        </w:rPr>
      </w:pPr>
      <w:r>
        <w:rPr>
          <w:rFonts w:ascii="Times New Roman" w:hAnsi="Times New Roman" w:eastAsia="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397E7974">
      <w:pPr>
        <w:spacing w:after="60"/>
        <w:ind w:firstLine="709"/>
        <w:jc w:val="both"/>
        <w:rPr>
          <w:sz w:val="24"/>
          <w:szCs w:val="24"/>
        </w:rPr>
      </w:pPr>
      <w:r>
        <w:rPr>
          <w:rFonts w:ascii="Times New Roman" w:hAnsi="Times New Roman" w:eastAsia="Times New Roman" w:cs="Times New Roman"/>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приобретенному опыту.</w:t>
      </w:r>
    </w:p>
    <w:p w14:paraId="7E238B01">
      <w:pPr>
        <w:spacing w:after="60"/>
        <w:ind w:firstLine="709"/>
        <w:jc w:val="both"/>
        <w:rPr>
          <w:sz w:val="24"/>
          <w:szCs w:val="24"/>
        </w:rPr>
      </w:pPr>
      <w:r>
        <w:rPr>
          <w:rFonts w:ascii="Times New Roman" w:hAnsi="Times New Roman" w:eastAsia="Times New Roman" w:cs="Times New Roman"/>
          <w:sz w:val="24"/>
          <w:szCs w:val="24"/>
        </w:rPr>
        <w:t>Совместная деятельность:</w:t>
      </w:r>
    </w:p>
    <w:p w14:paraId="4143A703">
      <w:pPr>
        <w:spacing w:after="60"/>
        <w:ind w:firstLine="709"/>
        <w:jc w:val="both"/>
        <w:rPr>
          <w:sz w:val="24"/>
          <w:szCs w:val="24"/>
        </w:rPr>
      </w:pPr>
      <w:r>
        <w:rPr>
          <w:rFonts w:ascii="Times New Roman" w:hAnsi="Times New Roman" w:eastAsia="Times New Roman" w:cs="Times New Roman"/>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D6BB108">
      <w:pPr>
        <w:spacing w:after="60"/>
        <w:ind w:firstLine="709"/>
        <w:jc w:val="both"/>
        <w:rPr>
          <w:sz w:val="24"/>
          <w:szCs w:val="24"/>
        </w:rPr>
      </w:pPr>
      <w:r>
        <w:rPr>
          <w:rFonts w:ascii="Times New Roman" w:hAnsi="Times New Roman" w:eastAsia="Times New Roman" w:cs="Times New Roman"/>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0B03F6FD">
      <w:pPr>
        <w:spacing w:after="120"/>
        <w:rPr>
          <w:sz w:val="24"/>
          <w:szCs w:val="24"/>
        </w:rPr>
      </w:pPr>
      <w:r>
        <w:rPr>
          <w:rFonts w:ascii="Times New Roman" w:hAnsi="Times New Roman" w:eastAsia="Times New Roman" w:cs="Times New Roman"/>
          <w:b/>
          <w:bCs/>
          <w:sz w:val="24"/>
          <w:szCs w:val="24"/>
        </w:rPr>
        <w:t>ПРЕДМЕТНЫЕ РЕЗУЛЬТАТЫ</w:t>
      </w:r>
    </w:p>
    <w:p w14:paraId="21B87470">
      <w:pPr>
        <w:spacing w:after="60"/>
        <w:ind w:firstLine="709"/>
        <w:jc w:val="both"/>
        <w:rPr>
          <w:sz w:val="24"/>
          <w:szCs w:val="24"/>
        </w:rPr>
      </w:pPr>
      <w:r>
        <w:rPr>
          <w:rFonts w:ascii="Times New Roman" w:hAnsi="Times New Roman" w:eastAsia="Times New Roman" w:cs="Times New Roman"/>
          <w:sz w:val="24"/>
          <w:szCs w:val="24"/>
        </w:rPr>
        <w:t>К концу обучения в 11 классе обучающийся научится:</w:t>
      </w:r>
    </w:p>
    <w:p w14:paraId="1FB3B8DB">
      <w:pPr>
        <w:spacing w:after="60"/>
        <w:ind w:firstLine="709"/>
        <w:jc w:val="both"/>
        <w:rPr>
          <w:sz w:val="24"/>
          <w:szCs w:val="24"/>
        </w:rPr>
      </w:pPr>
      <w:r>
        <w:rPr>
          <w:rFonts w:ascii="Times New Roman" w:hAnsi="Times New Roman" w:eastAsia="Times New Roman" w:cs="Times New Roman"/>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66AFD920">
      <w:pPr>
        <w:spacing w:after="60"/>
        <w:ind w:firstLine="709"/>
        <w:jc w:val="both"/>
        <w:rPr>
          <w:sz w:val="24"/>
          <w:szCs w:val="24"/>
        </w:rPr>
      </w:pPr>
      <w:r>
        <w:rPr>
          <w:rFonts w:ascii="Times New Roman" w:hAnsi="Times New Roman" w:eastAsia="Times New Roman" w:cs="Times New Roman"/>
          <w:sz w:val="24"/>
          <w:szCs w:val="24"/>
        </w:rPr>
        <w:t>распознавать тела вращения (цилиндр, конус, сфера и шар);</w:t>
      </w:r>
    </w:p>
    <w:p w14:paraId="44F4E39E">
      <w:pPr>
        <w:spacing w:after="60"/>
        <w:ind w:firstLine="709"/>
        <w:jc w:val="both"/>
        <w:rPr>
          <w:sz w:val="24"/>
          <w:szCs w:val="24"/>
        </w:rPr>
      </w:pPr>
      <w:r>
        <w:rPr>
          <w:rFonts w:ascii="Times New Roman" w:hAnsi="Times New Roman" w:eastAsia="Times New Roman" w:cs="Times New Roman"/>
          <w:sz w:val="24"/>
          <w:szCs w:val="24"/>
        </w:rPr>
        <w:t>объяснять способы получения тел вращения;</w:t>
      </w:r>
    </w:p>
    <w:p w14:paraId="66902D76">
      <w:pPr>
        <w:spacing w:after="60"/>
        <w:ind w:firstLine="709"/>
        <w:jc w:val="both"/>
        <w:rPr>
          <w:sz w:val="24"/>
          <w:szCs w:val="24"/>
        </w:rPr>
      </w:pPr>
      <w:r>
        <w:rPr>
          <w:rFonts w:ascii="Times New Roman" w:hAnsi="Times New Roman" w:eastAsia="Times New Roman" w:cs="Times New Roman"/>
          <w:sz w:val="24"/>
          <w:szCs w:val="24"/>
        </w:rPr>
        <w:t>классифицировать взаимное расположение сферы и плоскости;</w:t>
      </w:r>
    </w:p>
    <w:p w14:paraId="61C4700E">
      <w:pPr>
        <w:spacing w:after="60"/>
        <w:ind w:firstLine="709"/>
        <w:jc w:val="both"/>
        <w:rPr>
          <w:sz w:val="24"/>
          <w:szCs w:val="24"/>
        </w:rPr>
      </w:pPr>
      <w:r>
        <w:rPr>
          <w:rFonts w:ascii="Times New Roman" w:hAnsi="Times New Roman" w:eastAsia="Times New Roman" w:cs="Times New Roman"/>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403A9F3E">
      <w:pPr>
        <w:spacing w:after="60"/>
        <w:ind w:firstLine="709"/>
        <w:jc w:val="both"/>
        <w:rPr>
          <w:sz w:val="24"/>
          <w:szCs w:val="24"/>
        </w:rPr>
      </w:pPr>
      <w:r>
        <w:rPr>
          <w:rFonts w:ascii="Times New Roman" w:hAnsi="Times New Roman" w:eastAsia="Times New Roman" w:cs="Times New Roman"/>
          <w:sz w:val="24"/>
          <w:szCs w:val="24"/>
        </w:rPr>
        <w:t>вычислять объемы и площади поверхностей тел вращения, геометрических тел с применением формул;</w:t>
      </w:r>
    </w:p>
    <w:p w14:paraId="7E22B7B6">
      <w:pPr>
        <w:spacing w:after="60"/>
        <w:ind w:firstLine="709"/>
        <w:jc w:val="both"/>
        <w:rPr>
          <w:sz w:val="24"/>
          <w:szCs w:val="24"/>
        </w:rPr>
      </w:pPr>
      <w:r>
        <w:rPr>
          <w:rFonts w:ascii="Times New Roman" w:hAnsi="Times New Roman" w:eastAsia="Times New Roman" w:cs="Times New Roman"/>
          <w:sz w:val="24"/>
          <w:szCs w:val="24"/>
        </w:rPr>
        <w:t>оперировать понятиями: многогранник, вписанный в сферу и описанный около сферы, сфера, вписанная в многогранник или тело вращения;</w:t>
      </w:r>
    </w:p>
    <w:p w14:paraId="249A41D4">
      <w:pPr>
        <w:spacing w:after="60"/>
        <w:ind w:firstLine="709"/>
        <w:jc w:val="both"/>
        <w:rPr>
          <w:sz w:val="24"/>
          <w:szCs w:val="24"/>
        </w:rPr>
      </w:pPr>
      <w:r>
        <w:rPr>
          <w:rFonts w:ascii="Times New Roman" w:hAnsi="Times New Roman" w:eastAsia="Times New Roman" w:cs="Times New Roman"/>
          <w:sz w:val="24"/>
          <w:szCs w:val="24"/>
        </w:rPr>
        <w:t>вычислять соотношения между площадями поверхностей и объемами подобных тел;</w:t>
      </w:r>
    </w:p>
    <w:p w14:paraId="3B4450CA">
      <w:pPr>
        <w:spacing w:after="60"/>
        <w:ind w:firstLine="709"/>
        <w:jc w:val="both"/>
        <w:rPr>
          <w:sz w:val="24"/>
          <w:szCs w:val="24"/>
        </w:rPr>
      </w:pPr>
      <w:r>
        <w:rPr>
          <w:rFonts w:ascii="Times New Roman" w:hAnsi="Times New Roman" w:eastAsia="Times New Roman" w:cs="Times New Roman"/>
          <w:sz w:val="24"/>
          <w:szCs w:val="24"/>
        </w:rPr>
        <w:t>изображать изучаемые фигуры от руки и с применением простых чертежных инструментов;</w:t>
      </w:r>
    </w:p>
    <w:p w14:paraId="052B1BEF">
      <w:pPr>
        <w:spacing w:after="60"/>
        <w:ind w:firstLine="709"/>
        <w:jc w:val="both"/>
        <w:rPr>
          <w:sz w:val="24"/>
          <w:szCs w:val="24"/>
        </w:rPr>
      </w:pPr>
      <w:r>
        <w:rPr>
          <w:rFonts w:ascii="Times New Roman" w:hAnsi="Times New Roman" w:eastAsia="Times New Roman" w:cs="Times New Roman"/>
          <w:sz w:val="24"/>
          <w:szCs w:val="24"/>
        </w:rPr>
        <w:t>выполнять (выносные) плоские чертежи из рисунков простых объемных фигур: вид сверху, сбоку, снизу, строить сечения тел вращения;</w:t>
      </w:r>
    </w:p>
    <w:p w14:paraId="2F0EDB23">
      <w:pPr>
        <w:spacing w:after="60"/>
        <w:ind w:firstLine="709"/>
        <w:jc w:val="both"/>
        <w:rPr>
          <w:sz w:val="24"/>
          <w:szCs w:val="24"/>
        </w:rPr>
      </w:pPr>
      <w:r>
        <w:rPr>
          <w:rFonts w:ascii="Times New Roman" w:hAnsi="Times New Roman" w:eastAsia="Times New Roman" w:cs="Times New Roman"/>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63B4E4FD">
      <w:pPr>
        <w:spacing w:after="60"/>
        <w:ind w:firstLine="709"/>
        <w:jc w:val="both"/>
        <w:rPr>
          <w:sz w:val="24"/>
          <w:szCs w:val="24"/>
        </w:rPr>
      </w:pPr>
      <w:r>
        <w:rPr>
          <w:rFonts w:ascii="Times New Roman" w:hAnsi="Times New Roman" w:eastAsia="Times New Roman" w:cs="Times New Roman"/>
          <w:sz w:val="24"/>
          <w:szCs w:val="24"/>
        </w:rPr>
        <w:t>оперировать понятием вектор в пространстве;</w:t>
      </w:r>
    </w:p>
    <w:p w14:paraId="034EFABF">
      <w:pPr>
        <w:spacing w:after="60"/>
        <w:ind w:firstLine="709"/>
        <w:jc w:val="both"/>
        <w:rPr>
          <w:sz w:val="24"/>
          <w:szCs w:val="24"/>
        </w:rPr>
      </w:pPr>
      <w:r>
        <w:rPr>
          <w:rFonts w:ascii="Times New Roman" w:hAnsi="Times New Roman" w:eastAsia="Times New Roman" w:cs="Times New Roman"/>
          <w:sz w:val="24"/>
          <w:szCs w:val="24"/>
        </w:rPr>
        <w:t>выполнять действия сложения векторов, вычитания векторов и умножения вектора на число, объяснять, какими свойствами они обладают;</w:t>
      </w:r>
    </w:p>
    <w:p w14:paraId="6E77DBD1">
      <w:pPr>
        <w:spacing w:after="60"/>
        <w:ind w:firstLine="709"/>
        <w:jc w:val="both"/>
        <w:rPr>
          <w:sz w:val="24"/>
          <w:szCs w:val="24"/>
        </w:rPr>
      </w:pPr>
      <w:r>
        <w:rPr>
          <w:rFonts w:ascii="Times New Roman" w:hAnsi="Times New Roman" w:eastAsia="Times New Roman" w:cs="Times New Roman"/>
          <w:sz w:val="24"/>
          <w:szCs w:val="24"/>
        </w:rPr>
        <w:t>применять правило параллелепипеда;</w:t>
      </w:r>
    </w:p>
    <w:p w14:paraId="270D121A">
      <w:pPr>
        <w:spacing w:after="60"/>
        <w:ind w:firstLine="709"/>
        <w:jc w:val="both"/>
        <w:rPr>
          <w:sz w:val="24"/>
          <w:szCs w:val="24"/>
        </w:rPr>
      </w:pPr>
      <w:r>
        <w:rPr>
          <w:rFonts w:ascii="Times New Roman" w:hAnsi="Times New Roman" w:eastAsia="Times New Roman" w:cs="Times New Roman"/>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1429DE29">
      <w:pPr>
        <w:spacing w:after="60"/>
        <w:ind w:firstLine="709"/>
        <w:jc w:val="both"/>
        <w:rPr>
          <w:sz w:val="24"/>
          <w:szCs w:val="24"/>
        </w:rPr>
      </w:pPr>
      <w:r>
        <w:rPr>
          <w:rFonts w:ascii="Times New Roman" w:hAnsi="Times New Roman" w:eastAsia="Times New Roman" w:cs="Times New Roman"/>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3EB682B2">
      <w:pPr>
        <w:spacing w:after="60"/>
        <w:ind w:firstLine="709"/>
        <w:jc w:val="both"/>
        <w:rPr>
          <w:sz w:val="24"/>
          <w:szCs w:val="24"/>
        </w:rPr>
      </w:pPr>
      <w:r>
        <w:rPr>
          <w:rFonts w:ascii="Times New Roman" w:hAnsi="Times New Roman" w:eastAsia="Times New Roman" w:cs="Times New Roman"/>
          <w:sz w:val="24"/>
          <w:szCs w:val="24"/>
        </w:rPr>
        <w:t>задавать плоскость уравнением в декартовой системе координат;</w:t>
      </w:r>
    </w:p>
    <w:p w14:paraId="7E823361">
      <w:pPr>
        <w:spacing w:after="60"/>
        <w:ind w:firstLine="709"/>
        <w:jc w:val="both"/>
        <w:rPr>
          <w:sz w:val="24"/>
          <w:szCs w:val="24"/>
        </w:rPr>
      </w:pPr>
      <w:r>
        <w:rPr>
          <w:rFonts w:ascii="Times New Roman" w:hAnsi="Times New Roman" w:eastAsia="Times New Roman" w:cs="Times New Roman"/>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4003DA4C">
      <w:pPr>
        <w:spacing w:after="60"/>
        <w:ind w:firstLine="709"/>
        <w:jc w:val="both"/>
        <w:rPr>
          <w:sz w:val="24"/>
          <w:szCs w:val="24"/>
        </w:rPr>
      </w:pPr>
      <w:r>
        <w:rPr>
          <w:rFonts w:ascii="Times New Roman" w:hAnsi="Times New Roman" w:eastAsia="Times New Roman" w:cs="Times New Roman"/>
          <w:sz w:val="24"/>
          <w:szCs w:val="24"/>
        </w:rPr>
        <w:t>решать простейшие геометрические задачи на применение векторнокоординатного метода;</w:t>
      </w:r>
    </w:p>
    <w:p w14:paraId="234D45F8">
      <w:pPr>
        <w:spacing w:after="60"/>
        <w:ind w:firstLine="709"/>
        <w:jc w:val="both"/>
        <w:rPr>
          <w:sz w:val="24"/>
          <w:szCs w:val="24"/>
        </w:rPr>
      </w:pPr>
      <w:r>
        <w:rPr>
          <w:rFonts w:ascii="Times New Roman" w:hAnsi="Times New Roman" w:eastAsia="Times New Roman" w:cs="Times New Roman"/>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29B61797">
      <w:pPr>
        <w:spacing w:after="60"/>
        <w:ind w:firstLine="709"/>
        <w:jc w:val="both"/>
        <w:rPr>
          <w:sz w:val="24"/>
          <w:szCs w:val="24"/>
        </w:rPr>
      </w:pPr>
      <w:r>
        <w:rPr>
          <w:rFonts w:ascii="Times New Roman" w:hAnsi="Times New Roman" w:eastAsia="Times New Roman" w:cs="Times New Roman"/>
          <w:sz w:val="24"/>
          <w:szCs w:val="24"/>
        </w:rPr>
        <w:t>применять     простейшие     программные     средства    и    электроннокоммуникационные системы при решении стереометрических задач;</w:t>
      </w:r>
    </w:p>
    <w:p w14:paraId="757A854B">
      <w:pPr>
        <w:spacing w:after="60"/>
        <w:ind w:firstLine="709"/>
        <w:jc w:val="both"/>
        <w:rPr>
          <w:sz w:val="24"/>
          <w:szCs w:val="24"/>
        </w:rPr>
      </w:pPr>
      <w:r>
        <w:rPr>
          <w:rFonts w:ascii="Times New Roman" w:hAnsi="Times New Roman" w:eastAsia="Times New Roman" w:cs="Times New Roman"/>
          <w:sz w:val="24"/>
          <w:szCs w:val="24"/>
        </w:rPr>
        <w:t>приводить примеры математических закономерностей в природе и жизни, распознавать проявление законов геометрии в искусстве;</w:t>
      </w:r>
    </w:p>
    <w:p w14:paraId="6B72983E">
      <w:pPr>
        <w:spacing w:after="60"/>
        <w:ind w:firstLine="709"/>
        <w:jc w:val="both"/>
        <w:rPr>
          <w:sz w:val="24"/>
          <w:szCs w:val="24"/>
        </w:rPr>
      </w:pPr>
      <w:r>
        <w:rPr>
          <w:rFonts w:ascii="Times New Roman" w:hAnsi="Times New Roman" w:eastAsia="Times New Roman" w:cs="Times New Roman"/>
          <w:sz w:val="24"/>
          <w:szCs w:val="24"/>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73E25A19">
      <w:pPr>
        <w:rPr>
          <w:sz w:val="24"/>
          <w:szCs w:val="24"/>
        </w:rPr>
      </w:pPr>
      <w:r>
        <w:rPr>
          <w:sz w:val="24"/>
          <w:szCs w:val="24"/>
        </w:rPr>
        <w:br w:type="page"/>
      </w:r>
    </w:p>
    <w:p w14:paraId="2EA6C2FD">
      <w:pPr>
        <w:pStyle w:val="2"/>
        <w:spacing w:after="240"/>
        <w:jc w:val="center"/>
      </w:pPr>
      <w:r>
        <w:rPr>
          <w:rFonts w:ascii="Times New Roman" w:hAnsi="Times New Roman" w:eastAsia="Times New Roman" w:cs="Times New Roman"/>
          <w:b/>
          <w:bCs/>
          <w:sz w:val="28"/>
          <w:szCs w:val="28"/>
        </w:rPr>
        <w:t>ТЕМАТИЧЕСКОЕ ПЛАНИРОВАНИЕ</w:t>
      </w:r>
    </w:p>
    <w:p w14:paraId="7ACD0584">
      <w:pPr>
        <w:spacing w:after="120"/>
      </w:pPr>
      <w:r>
        <w:rPr>
          <w:rFonts w:ascii="Times New Roman" w:hAnsi="Times New Roman" w:eastAsia="Times New Roman" w:cs="Times New Roman"/>
          <w:b/>
          <w:bCs/>
          <w:sz w:val="28"/>
          <w:szCs w:val="28"/>
        </w:rPr>
        <w:t>11 КЛАСС</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8"/>
        <w:gridCol w:w="1968"/>
        <w:gridCol w:w="1313"/>
        <w:gridCol w:w="2813"/>
        <w:gridCol w:w="2813"/>
      </w:tblGrid>
      <w:tr w14:paraId="2F1AE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0DF3AC87">
            <w:pPr>
              <w:spacing w:after="0"/>
              <w:jc w:val="center"/>
            </w:pPr>
            <w:r>
              <w:rPr>
                <w:rFonts w:ascii="Times New Roman" w:hAnsi="Times New Roman" w:eastAsia="Times New Roman" w:cs="Times New Roman"/>
                <w:b/>
                <w:bCs/>
                <w:sz w:val="20"/>
                <w:szCs w:val="20"/>
              </w:rPr>
              <w:t>№ п/п</w:t>
            </w:r>
          </w:p>
        </w:tc>
        <w:tc>
          <w:tcPr>
            <w:tcW w:w="1050" w:type="pct"/>
            <w:tcBorders>
              <w:top w:val="single" w:color="000000" w:sz="0" w:space="0"/>
              <w:left w:val="single" w:color="000000" w:sz="0" w:space="0"/>
              <w:bottom w:val="single" w:color="000000" w:sz="0" w:space="0"/>
              <w:right w:val="single" w:color="000000" w:sz="0" w:space="0"/>
            </w:tcBorders>
            <w:shd w:val="clear" w:color="auto" w:fill="F1F5F9"/>
            <w:vAlign w:val="top"/>
          </w:tcPr>
          <w:p w14:paraId="64E28061">
            <w:pPr>
              <w:spacing w:after="0"/>
              <w:jc w:val="center"/>
            </w:pPr>
            <w:r>
              <w:rPr>
                <w:rFonts w:ascii="Times New Roman" w:hAnsi="Times New Roman" w:eastAsia="Times New Roman" w:cs="Times New Roman"/>
                <w:b/>
                <w:bCs/>
                <w:sz w:val="20"/>
                <w:szCs w:val="20"/>
              </w:rPr>
              <w:t>Наименование разделов и тем учебного предмета</w:t>
            </w:r>
          </w:p>
        </w:tc>
        <w:tc>
          <w:tcPr>
            <w:tcW w:w="7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47AF0754">
            <w:pPr>
              <w:spacing w:after="0"/>
              <w:jc w:val="center"/>
            </w:pPr>
            <w:r>
              <w:rPr>
                <w:rFonts w:ascii="Times New Roman" w:hAnsi="Times New Roman" w:eastAsia="Times New Roman" w:cs="Times New Roman"/>
                <w:b/>
                <w:bCs/>
                <w:sz w:val="20"/>
                <w:szCs w:val="20"/>
              </w:rPr>
              <w:t>Количество часов</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13DB310A">
            <w:pPr>
              <w:spacing w:after="0"/>
              <w:jc w:val="center"/>
            </w:pPr>
            <w:r>
              <w:rPr>
                <w:rFonts w:ascii="Times New Roman" w:hAnsi="Times New Roman" w:eastAsia="Times New Roman" w:cs="Times New Roman"/>
                <w:b/>
                <w:bCs/>
                <w:sz w:val="20"/>
                <w:szCs w:val="20"/>
              </w:rPr>
              <w:t>Программное содержание</w:t>
            </w:r>
          </w:p>
        </w:tc>
        <w:tc>
          <w:tcPr>
            <w:tcW w:w="1500" w:type="pct"/>
            <w:tcBorders>
              <w:top w:val="single" w:color="000000" w:sz="0" w:space="0"/>
              <w:left w:val="single" w:color="000000" w:sz="0" w:space="0"/>
              <w:bottom w:val="single" w:color="000000" w:sz="0" w:space="0"/>
              <w:right w:val="single" w:color="000000" w:sz="0" w:space="0"/>
            </w:tcBorders>
            <w:shd w:val="clear" w:color="auto" w:fill="F1F5F9"/>
            <w:vAlign w:val="top"/>
          </w:tcPr>
          <w:p w14:paraId="337F56FF">
            <w:pPr>
              <w:spacing w:after="0"/>
              <w:jc w:val="center"/>
            </w:pPr>
            <w:r>
              <w:rPr>
                <w:rFonts w:ascii="Times New Roman" w:hAnsi="Times New Roman" w:eastAsia="Times New Roman" w:cs="Times New Roman"/>
                <w:b/>
                <w:bCs/>
                <w:sz w:val="20"/>
                <w:szCs w:val="20"/>
              </w:rPr>
              <w:t>Основные виды деятельности обучающихся</w:t>
            </w:r>
          </w:p>
        </w:tc>
      </w:tr>
      <w:tr w14:paraId="1E56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15AC4D98">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5DE197B5">
            <w:pPr>
              <w:spacing w:after="0"/>
            </w:pPr>
            <w:r>
              <w:rPr>
                <w:rFonts w:ascii="Times New Roman" w:hAnsi="Times New Roman" w:eastAsia="Times New Roman" w:cs="Times New Roman"/>
                <w:sz w:val="24"/>
                <w:szCs w:val="24"/>
              </w:rPr>
              <w:t>Тела вращения</w:t>
            </w:r>
          </w:p>
        </w:tc>
        <w:tc>
          <w:tcPr>
            <w:tcBorders>
              <w:top w:val="single" w:color="000000" w:sz="0" w:space="0"/>
              <w:left w:val="single" w:color="000000" w:sz="0" w:space="0"/>
              <w:bottom w:val="single" w:color="000000" w:sz="0" w:space="0"/>
              <w:right w:val="single" w:color="000000" w:sz="0" w:space="0"/>
            </w:tcBorders>
            <w:vAlign w:val="top"/>
          </w:tcPr>
          <w:p w14:paraId="0C6FDD37">
            <w:pPr>
              <w:spacing w:after="0"/>
              <w:jc w:val="center"/>
            </w:pPr>
            <w:r>
              <w:rPr>
                <w:rFonts w:ascii="Times New Roman" w:hAnsi="Times New Roman" w:eastAsia="Times New Roman" w:cs="Times New Roman"/>
                <w:sz w:val="24"/>
                <w:szCs w:val="24"/>
              </w:rPr>
              <w:t>12</w:t>
            </w:r>
          </w:p>
        </w:tc>
        <w:tc>
          <w:tcPr>
            <w:tcBorders>
              <w:top w:val="single" w:color="000000" w:sz="0" w:space="0"/>
              <w:left w:val="single" w:color="000000" w:sz="0" w:space="0"/>
              <w:bottom w:val="single" w:color="000000" w:sz="0" w:space="0"/>
              <w:right w:val="single" w:color="000000" w:sz="0" w:space="0"/>
            </w:tcBorders>
            <w:vAlign w:val="top"/>
          </w:tcPr>
          <w:p w14:paraId="7601AC82">
            <w:pPr>
              <w:spacing w:after="0"/>
            </w:pPr>
            <w:r>
              <w:rPr>
                <w:rFonts w:ascii="Times New Roman" w:hAnsi="Times New Roman" w:eastAsia="Times New Roman" w:cs="Times New Roman"/>
                <w:sz w:val="24"/>
                <w:szCs w:val="24"/>
              </w:rPr>
              <w:t>Сфера и шар: центр, радиус, диаметр; площадь поверхности сферы. Взаимное расположение сферы и плоскости; касательная плоскость к сфере; площадь сферы. Изображение сферы, шара на плоскости. Сечения шара 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Изображение цилиндра на плоскости. Развертка цилиндра. Сечения цилиндра (плоскостью, параллельной или перпендикулярной оси цилиндра) 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Усеченный конус: образующие и высота; основания и боковая поверхность. Изображение конуса на плоскости. Развертка конуса. Сечения конуса (плоскостью, параллельной основанию, и плоскостью, проходящей через вершину) Комбинация тел вращения и многогранников. Многогранник, описанный около сферы; сфера, вписанная в многогранник или в тело вращения планиметрические факты и методы задачи на вычисление и доказательство. Моделировать реальные ситуации на языке геометрии, исследовать построенные модели с использованием геометрических понятий</w:t>
            </w:r>
          </w:p>
        </w:tc>
        <w:tc>
          <w:tcPr>
            <w:tcBorders>
              <w:top w:val="single" w:color="000000" w:sz="0" w:space="0"/>
              <w:left w:val="single" w:color="000000" w:sz="0" w:space="0"/>
              <w:bottom w:val="single" w:color="000000" w:sz="0" w:space="0"/>
              <w:right w:val="single" w:color="000000" w:sz="0" w:space="0"/>
            </w:tcBorders>
            <w:vAlign w:val="top"/>
          </w:tcPr>
          <w:p w14:paraId="1F4D6D66">
            <w:pPr>
              <w:spacing w:after="0"/>
            </w:pPr>
            <w:r>
              <w:rPr>
                <w:rFonts w:ascii="Times New Roman" w:hAnsi="Times New Roman" w:eastAsia="Times New Roman" w:cs="Times New Roman"/>
                <w:sz w:val="24"/>
                <w:szCs w:val="24"/>
              </w:rPr>
              <w:t>Актуализировать факты и методы планиметрии, релевантные теме, проводить аналогии. Давать определения сферы и шара, их центра, радиуса, диаметра. Определять сферу как фигуру вращения окружности. Исследовать взаимное расположение сферы и плоскости, двух сфер, иллюстрировать это на чертежах и рисунках. Формулировать определение касательной плоскости к сфере, свойство и признак касательной плоскости. Знакомиться с геодезическими линиями на сфере Объяснять, что называют цилиндром, называть его элементы. Изучать, объяснять, как получить цилиндр путем вращения прямоугольника. Выводить, использовать формулы для вычисления площади боковой поверхности цилиндра. Изучать, распознавать развертку цилиндра. Изображать цилиндр и его сечения плоскостью, проходящей через его ось, параллельной или перпендикулярной оси. Находить площади этих сечений. Моделировать реальные ситуации на языке геометрии, исследовать построенные модели с использованием геометрических понятий Объяснять, какое тело называют круговым конусом, называть его элементы. Изучать, объяснять, как получить конус путем вращения прямоугольного треугольника. Изображать конус и его сечения плоскостью, проходящей через ось, и плоскостью, перпендикулярной к оси. Изучать, распознавать развертку конуса. Выводить, использовать формулы для вычисления площади боковой поверхности конуса. Находить площади сечений, проходящих через вершину конуса или перпендикулярных его оси. Объяснять, какое тело называется усеченным конусом. Изучать, объяснять, как его получить путем вращения прямоугольной трапеции. Выводить, применять формулу для вычисления площади боковой поверхности усеченного конуса Актуализировать факты и методы планиметрии, релевантные теме, проводить аналогии. Решать стереометрические задачи, связанные с телами вращения, построением сечений тел вращения, с комбинациями тел вращения и многогранников на нахождение геометрических величин. Использовать при решении стереометрических задач</w:t>
            </w:r>
          </w:p>
        </w:tc>
      </w:tr>
      <w:tr w14:paraId="365E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21EE58E8">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268BF3AD">
            <w:pPr>
              <w:spacing w:after="0"/>
            </w:pPr>
            <w:r>
              <w:rPr>
                <w:rFonts w:ascii="Times New Roman" w:hAnsi="Times New Roman" w:eastAsia="Times New Roman" w:cs="Times New Roman"/>
                <w:sz w:val="24"/>
                <w:szCs w:val="24"/>
              </w:rPr>
              <w:t>Объемы тел</w:t>
            </w:r>
          </w:p>
        </w:tc>
        <w:tc>
          <w:tcPr>
            <w:tcBorders>
              <w:top w:val="single" w:color="000000" w:sz="0" w:space="0"/>
              <w:left w:val="single" w:color="000000" w:sz="0" w:space="0"/>
              <w:bottom w:val="single" w:color="000000" w:sz="0" w:space="0"/>
              <w:right w:val="single" w:color="000000" w:sz="0" w:space="0"/>
            </w:tcBorders>
            <w:vAlign w:val="top"/>
          </w:tcPr>
          <w:p w14:paraId="275C7DDE">
            <w:pPr>
              <w:spacing w:after="0"/>
              <w:jc w:val="center"/>
            </w:pPr>
            <w:r>
              <w:rPr>
                <w:rFonts w:ascii="Times New Roman" w:hAnsi="Times New Roman" w:eastAsia="Times New Roman" w:cs="Times New Roman"/>
                <w:sz w:val="24"/>
                <w:szCs w:val="24"/>
              </w:rPr>
              <w:t>5</w:t>
            </w:r>
          </w:p>
        </w:tc>
        <w:tc>
          <w:tcPr>
            <w:tcBorders>
              <w:top w:val="single" w:color="000000" w:sz="0" w:space="0"/>
              <w:left w:val="single" w:color="000000" w:sz="0" w:space="0"/>
              <w:bottom w:val="single" w:color="000000" w:sz="0" w:space="0"/>
              <w:right w:val="single" w:color="000000" w:sz="0" w:space="0"/>
            </w:tcBorders>
            <w:vAlign w:val="top"/>
          </w:tcPr>
          <w:p w14:paraId="1762F1DF">
            <w:pPr>
              <w:spacing w:after="0"/>
            </w:pPr>
            <w:r>
              <w:rPr>
                <w:rFonts w:ascii="Times New Roman" w:hAnsi="Times New Roman" w:eastAsia="Times New Roman" w:cs="Times New Roman"/>
                <w:sz w:val="24"/>
                <w:szCs w:val="24"/>
              </w:rPr>
              <w:t>Понятие об объеме. Основные свойства объемов тел. Объем цилиндра, конуса. Объем шара и площадь сферы Подобные тела в пространстве. Соотношения между площадями поверхностей, объемами подобных тел</w:t>
            </w:r>
          </w:p>
        </w:tc>
        <w:tc>
          <w:tcPr>
            <w:tcBorders>
              <w:top w:val="single" w:color="000000" w:sz="0" w:space="0"/>
              <w:left w:val="single" w:color="000000" w:sz="0" w:space="0"/>
              <w:bottom w:val="single" w:color="000000" w:sz="0" w:space="0"/>
              <w:right w:val="single" w:color="000000" w:sz="0" w:space="0"/>
            </w:tcBorders>
            <w:vAlign w:val="top"/>
          </w:tcPr>
          <w:p w14:paraId="2E650138">
            <w:pPr>
              <w:spacing w:after="0"/>
            </w:pPr>
            <w:r>
              <w:rPr>
                <w:rFonts w:ascii="Times New Roman" w:hAnsi="Times New Roman" w:eastAsia="Times New Roman" w:cs="Times New Roman"/>
                <w:sz w:val="24"/>
                <w:szCs w:val="24"/>
              </w:rPr>
              <w:t>Актуализировать факты и методы планиметрии, релевантные теме, проводить аналогии. Выводить, использовать формулы объемов: призмы, цилиндра, пирамиды, конуса; усеченной пирамиды и усеченного конуса. Решать стереометрические задачи, связанные с вычислением объемов. Формулировать определение шарового сегмента, шарового слоя, шарового сектора. Применять формулы для нахождения объемов шарового сегмента, шарового сектора Решать стереометрические задачи, связанные с объемом шара и площадью сферы. Моделировать реальные ситуации на языке геометрии, исследовать построенные модели с использованием геометрических понятий. Актуализировать факты и методы планиметрии, релевантные теме, проводить аналогии. Решать стереометрические задачи, связанные с соотношением объемов и поверхностей подобных тел в пространстве. Моделировать реальные ситуации на языке геометрии, исследовать построенные модели с использованием геометрических понятий</w:t>
            </w:r>
          </w:p>
        </w:tc>
      </w:tr>
      <w:tr w14:paraId="4E4C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9AE44B3">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4CC94284">
            <w:pPr>
              <w:spacing w:after="0"/>
            </w:pPr>
            <w:r>
              <w:rPr>
                <w:rFonts w:ascii="Times New Roman" w:hAnsi="Times New Roman" w:eastAsia="Times New Roman" w:cs="Times New Roman"/>
                <w:sz w:val="24"/>
                <w:szCs w:val="24"/>
              </w:rPr>
              <w:t>Векторы и координаты в пространстве</w:t>
            </w:r>
          </w:p>
        </w:tc>
        <w:tc>
          <w:tcPr>
            <w:tcBorders>
              <w:top w:val="single" w:color="000000" w:sz="0" w:space="0"/>
              <w:left w:val="single" w:color="000000" w:sz="0" w:space="0"/>
              <w:bottom w:val="single" w:color="000000" w:sz="0" w:space="0"/>
              <w:right w:val="single" w:color="000000" w:sz="0" w:space="0"/>
            </w:tcBorders>
            <w:vAlign w:val="top"/>
          </w:tcPr>
          <w:p w14:paraId="28E2F132">
            <w:pPr>
              <w:spacing w:after="0"/>
              <w:jc w:val="center"/>
            </w:pPr>
            <w:r>
              <w:rPr>
                <w:rFonts w:ascii="Times New Roman" w:hAnsi="Times New Roman" w:eastAsia="Times New Roman" w:cs="Times New Roman"/>
                <w:sz w:val="24"/>
                <w:szCs w:val="24"/>
              </w:rPr>
              <w:t>10</w:t>
            </w:r>
          </w:p>
        </w:tc>
        <w:tc>
          <w:tcPr>
            <w:tcBorders>
              <w:top w:val="single" w:color="000000" w:sz="0" w:space="0"/>
              <w:left w:val="single" w:color="000000" w:sz="0" w:space="0"/>
              <w:bottom w:val="single" w:color="000000" w:sz="0" w:space="0"/>
              <w:right w:val="single" w:color="000000" w:sz="0" w:space="0"/>
            </w:tcBorders>
            <w:vAlign w:val="top"/>
          </w:tcPr>
          <w:p w14:paraId="50F7F32D">
            <w:pPr>
              <w:spacing w:after="0"/>
            </w:pPr>
            <w:r>
              <w:rPr>
                <w:rFonts w:ascii="Times New Roman" w:hAnsi="Times New Roman" w:eastAsia="Times New Roman" w:cs="Times New Roman"/>
                <w:sz w:val="24"/>
                <w:szCs w:val="24"/>
              </w:rPr>
              <w:t>Вектор на плоскости и в пространстве. Сложение и вычитание векторов. Умножение вектора на число. Разложение вектора по трем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c>
          <w:tcPr>
            <w:tcBorders>
              <w:top w:val="single" w:color="000000" w:sz="0" w:space="0"/>
              <w:left w:val="single" w:color="000000" w:sz="0" w:space="0"/>
              <w:bottom w:val="single" w:color="000000" w:sz="0" w:space="0"/>
              <w:right w:val="single" w:color="000000" w:sz="0" w:space="0"/>
            </w:tcBorders>
            <w:vAlign w:val="top"/>
          </w:tcPr>
          <w:p w14:paraId="403C27A1">
            <w:pPr>
              <w:spacing w:after="0"/>
            </w:pPr>
            <w:r>
              <w:rPr>
                <w:rFonts w:ascii="Times New Roman" w:hAnsi="Times New Roman" w:eastAsia="Times New Roman" w:cs="Times New Roman"/>
                <w:sz w:val="24"/>
                <w:szCs w:val="24"/>
              </w:rPr>
              <w:t>Актуализировать факты и методы планиметрии, релевантные теме, проводить аналогии. Оперировать понятием вектор в пространстве. Формулировать правило параллелепипеда при сложении векторов. Складывать, вычитать векторы, умножать вектор на число. Изучать основные свойства этих операций. Давать определение прямоугольной системы координат в пространстве. Выразить координаты вектора через координаты его концов. Выводить, использовать формулу длины вектора и расстояния между точками. Выражать скалярное произведение векторов через их координаты, вычислять угол между двумя векторами, двумя прямыми. Находить угол между прямой и плоскостью, угол между двумя плоскостями аналитическими методами. Выводить, использовать формулу расстояния от точки до плоскости</w:t>
            </w:r>
          </w:p>
        </w:tc>
      </w:tr>
      <w:tr w14:paraId="28F7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0" w:space="0"/>
              <w:left w:val="single" w:color="000000" w:sz="0" w:space="0"/>
              <w:bottom w:val="single" w:color="000000" w:sz="0" w:space="0"/>
              <w:right w:val="single" w:color="000000" w:sz="0" w:space="0"/>
            </w:tcBorders>
            <w:vAlign w:val="top"/>
          </w:tcPr>
          <w:p w14:paraId="6B535475">
            <w:pPr>
              <w:spacing w:after="0"/>
              <w:jc w:val="center"/>
            </w:pPr>
          </w:p>
        </w:tc>
        <w:tc>
          <w:tcPr>
            <w:tcBorders>
              <w:top w:val="single" w:color="000000" w:sz="0" w:space="0"/>
              <w:left w:val="single" w:color="000000" w:sz="0" w:space="0"/>
              <w:bottom w:val="single" w:color="000000" w:sz="0" w:space="0"/>
              <w:right w:val="single" w:color="000000" w:sz="0" w:space="0"/>
            </w:tcBorders>
            <w:vAlign w:val="top"/>
          </w:tcPr>
          <w:p w14:paraId="1C897DEB">
            <w:pPr>
              <w:spacing w:after="0"/>
            </w:pPr>
            <w:r>
              <w:rPr>
                <w:rFonts w:ascii="Times New Roman" w:hAnsi="Times New Roman" w:eastAsia="Times New Roman" w:cs="Times New Roman"/>
                <w:sz w:val="24"/>
                <w:szCs w:val="24"/>
              </w:rPr>
              <w:t>Повторение, обобщение и систематизация знаний</w:t>
            </w:r>
          </w:p>
        </w:tc>
        <w:tc>
          <w:tcPr>
            <w:tcBorders>
              <w:top w:val="single" w:color="000000" w:sz="0" w:space="0"/>
              <w:left w:val="single" w:color="000000" w:sz="0" w:space="0"/>
              <w:bottom w:val="single" w:color="000000" w:sz="0" w:space="0"/>
              <w:right w:val="single" w:color="000000" w:sz="0" w:space="0"/>
            </w:tcBorders>
            <w:vAlign w:val="top"/>
          </w:tcPr>
          <w:p w14:paraId="6E13A1E8">
            <w:pPr>
              <w:spacing w:after="0"/>
              <w:jc w:val="center"/>
            </w:pPr>
            <w:r>
              <w:rPr>
                <w:rFonts w:ascii="Times New Roman" w:hAnsi="Times New Roman" w:eastAsia="Times New Roman" w:cs="Times New Roman"/>
                <w:sz w:val="24"/>
                <w:szCs w:val="24"/>
              </w:rPr>
              <w:t>7</w:t>
            </w:r>
          </w:p>
        </w:tc>
        <w:tc>
          <w:tcPr>
            <w:tcBorders>
              <w:top w:val="single" w:color="000000" w:sz="0" w:space="0"/>
              <w:left w:val="single" w:color="000000" w:sz="0" w:space="0"/>
              <w:bottom w:val="single" w:color="000000" w:sz="0" w:space="0"/>
              <w:right w:val="single" w:color="000000" w:sz="0" w:space="0"/>
            </w:tcBorders>
            <w:vAlign w:val="top"/>
          </w:tcPr>
          <w:p w14:paraId="2999F48E">
            <w:pPr>
              <w:spacing w:after="0"/>
            </w:pPr>
            <w:r>
              <w:rPr>
                <w:rFonts w:ascii="Times New Roman" w:hAnsi="Times New Roman" w:eastAsia="Times New Roman" w:cs="Times New Roman"/>
                <w:sz w:val="24"/>
                <w:szCs w:val="24"/>
              </w:rPr>
              <w:t>Основные фигуры, факты, теоремы курса планиметрии. Задачи планиметрии и методы их решения. Основные фигуры, факты, теоремы курса стереометрии. Задачи стереометрии и методы их решения</w:t>
            </w:r>
          </w:p>
        </w:tc>
        <w:tc>
          <w:tcPr>
            <w:tcBorders>
              <w:top w:val="single" w:color="000000" w:sz="0" w:space="0"/>
              <w:left w:val="single" w:color="000000" w:sz="0" w:space="0"/>
              <w:bottom w:val="single" w:color="000000" w:sz="0" w:space="0"/>
              <w:right w:val="single" w:color="000000" w:sz="0" w:space="0"/>
            </w:tcBorders>
            <w:vAlign w:val="top"/>
          </w:tcPr>
          <w:p w14:paraId="22E9E887">
            <w:pPr>
              <w:spacing w:after="0"/>
            </w:pPr>
            <w:r>
              <w:rPr>
                <w:rFonts w:ascii="Times New Roman" w:hAnsi="Times New Roman" w:eastAsia="Times New Roman" w:cs="Times New Roman"/>
                <w:sz w:val="24"/>
                <w:szCs w:val="24"/>
              </w:rPr>
              <w:t>Решать простейшие задачи на нахождение длин и углов в геометрических фигурах, применять теорему Пифагора, теоремы синусов и косинусов. Находить площадь многоугольника, круга. Распознавать подобные фигуры, находить отношения длин и площадей. Использовать при решении стереометрических задач факты и методы планиметрии</w:t>
            </w:r>
          </w:p>
        </w:tc>
      </w:tr>
      <w:tr w14:paraId="4ED5B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15DBF883">
            <w:pPr>
              <w:spacing w:after="0"/>
            </w:pPr>
            <w:r>
              <w:rPr>
                <w:rFonts w:ascii="Times New Roman" w:hAnsi="Times New Roman" w:eastAsia="Times New Roman" w:cs="Times New Roman"/>
                <w:b/>
                <w:bCs/>
                <w:sz w:val="24"/>
                <w:szCs w:val="24"/>
              </w:rPr>
              <w:t>Итого по разделу</w:t>
            </w:r>
          </w:p>
        </w:tc>
        <w:tc>
          <w:tcPr>
            <w:tcBorders>
              <w:top w:val="single" w:color="000000" w:sz="0" w:space="0"/>
              <w:left w:val="single" w:color="000000" w:sz="0" w:space="0"/>
              <w:bottom w:val="single" w:color="000000" w:sz="0" w:space="0"/>
              <w:right w:val="single" w:color="000000" w:sz="0" w:space="0"/>
            </w:tcBorders>
            <w:vAlign w:val="top"/>
          </w:tcPr>
          <w:p w14:paraId="0BE83C82">
            <w:pPr>
              <w:spacing w:after="0"/>
              <w:jc w:val="center"/>
            </w:pPr>
            <w:r>
              <w:rPr>
                <w:rFonts w:ascii="Times New Roman" w:hAnsi="Times New Roman" w:eastAsia="Times New Roman" w:cs="Times New Roman"/>
                <w:b/>
                <w:bCs/>
                <w:sz w:val="24"/>
                <w:szCs w:val="24"/>
              </w:rPr>
              <w:t>34</w:t>
            </w:r>
          </w:p>
        </w:tc>
        <w:tc>
          <w:tcPr>
            <w:gridSpan w:val="2"/>
            <w:tcBorders>
              <w:top w:val="single" w:color="000000" w:sz="0" w:space="0"/>
              <w:left w:val="single" w:color="000000" w:sz="0" w:space="0"/>
              <w:bottom w:val="single" w:color="000000" w:sz="0" w:space="0"/>
              <w:right w:val="single" w:color="000000" w:sz="0" w:space="0"/>
            </w:tcBorders>
            <w:vAlign w:val="top"/>
          </w:tcPr>
          <w:p w14:paraId="557CA36F">
            <w:pPr>
              <w:spacing w:after="0"/>
            </w:pPr>
          </w:p>
        </w:tc>
      </w:tr>
      <w:tr w14:paraId="56D0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gridSpan w:val="2"/>
            <w:tcBorders>
              <w:top w:val="single" w:color="000000" w:sz="0" w:space="0"/>
              <w:left w:val="single" w:color="000000" w:sz="0" w:space="0"/>
              <w:bottom w:val="single" w:color="000000" w:sz="0" w:space="0"/>
              <w:right w:val="single" w:color="000000" w:sz="0" w:space="0"/>
            </w:tcBorders>
            <w:vAlign w:val="top"/>
          </w:tcPr>
          <w:p w14:paraId="3CD0774C">
            <w:pPr>
              <w:spacing w:after="0"/>
            </w:pPr>
            <w:r>
              <w:rPr>
                <w:rFonts w:ascii="Times New Roman" w:hAnsi="Times New Roman" w:eastAsia="Times New Roman" w:cs="Times New Roman"/>
                <w:b/>
                <w:bCs/>
                <w:sz w:val="24"/>
                <w:szCs w:val="24"/>
              </w:rPr>
              <w:t>ОБЩЕЕ КОЛИЧЕСТВО ЧАСОВ ПО ПРОГРАММЕ</w:t>
            </w:r>
          </w:p>
        </w:tc>
        <w:tc>
          <w:tcPr>
            <w:tcBorders>
              <w:top w:val="single" w:color="000000" w:sz="0" w:space="0"/>
              <w:left w:val="single" w:color="000000" w:sz="0" w:space="0"/>
              <w:bottom w:val="single" w:color="000000" w:sz="0" w:space="0"/>
              <w:right w:val="single" w:color="000000" w:sz="0" w:space="0"/>
            </w:tcBorders>
            <w:vAlign w:val="top"/>
          </w:tcPr>
          <w:p w14:paraId="29AB846B">
            <w:pPr>
              <w:spacing w:after="0"/>
              <w:jc w:val="center"/>
            </w:pPr>
            <w:r>
              <w:rPr>
                <w:rFonts w:ascii="Times New Roman" w:hAnsi="Times New Roman" w:eastAsia="Times New Roman" w:cs="Times New Roman"/>
                <w:b/>
                <w:bCs/>
                <w:sz w:val="24"/>
                <w:szCs w:val="24"/>
              </w:rPr>
              <w:t>34</w:t>
            </w:r>
          </w:p>
        </w:tc>
        <w:tc>
          <w:tcPr>
            <w:gridSpan w:val="2"/>
            <w:tcBorders>
              <w:top w:val="single" w:color="000000" w:sz="0" w:space="0"/>
              <w:left w:val="single" w:color="000000" w:sz="0" w:space="0"/>
              <w:bottom w:val="single" w:color="000000" w:sz="0" w:space="0"/>
              <w:right w:val="single" w:color="000000" w:sz="0" w:space="0"/>
            </w:tcBorders>
            <w:vAlign w:val="top"/>
          </w:tcPr>
          <w:p w14:paraId="3529F025">
            <w:pPr>
              <w:spacing w:after="0"/>
            </w:pPr>
          </w:p>
        </w:tc>
      </w:tr>
    </w:tbl>
    <w:p w14:paraId="271305BD">
      <w:r>
        <w:br w:type="page"/>
      </w:r>
    </w:p>
    <w:p w14:paraId="33C8F3E0">
      <w:pPr>
        <w:pStyle w:val="2"/>
        <w:spacing w:after="240"/>
        <w:jc w:val="center"/>
      </w:pPr>
      <w:r>
        <w:rPr>
          <w:rFonts w:ascii="Times New Roman" w:hAnsi="Times New Roman" w:eastAsia="Times New Roman" w:cs="Times New Roman"/>
          <w:b/>
          <w:bCs/>
          <w:sz w:val="28"/>
          <w:szCs w:val="28"/>
        </w:rPr>
        <w:t>ПОУРОЧНОЕ ПЛАНИРОВАНИЕ</w:t>
      </w:r>
    </w:p>
    <w:p w14:paraId="69002BD2">
      <w:pPr>
        <w:spacing w:after="120"/>
      </w:pPr>
      <w:r>
        <w:rPr>
          <w:rFonts w:ascii="Times New Roman" w:hAnsi="Times New Roman" w:eastAsia="Times New Roman" w:cs="Times New Roman"/>
          <w:b/>
          <w:bCs/>
          <w:sz w:val="28"/>
          <w:szCs w:val="28"/>
        </w:rPr>
        <w:t>11 КЛАСС</w:t>
      </w:r>
    </w:p>
    <w:tbl>
      <w:tblPr>
        <w:tblStyle w:val="9"/>
        <w:tblW w:w="50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7"/>
        <w:gridCol w:w="4561"/>
        <w:gridCol w:w="1191"/>
        <w:gridCol w:w="1450"/>
        <w:gridCol w:w="1488"/>
      </w:tblGrid>
      <w:tr w14:paraId="139A6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96" w:type="pct"/>
            <w:tcBorders>
              <w:top w:val="single" w:color="000000" w:sz="0" w:space="0"/>
              <w:left w:val="single" w:color="000000" w:sz="0" w:space="0"/>
              <w:bottom w:val="single" w:color="000000" w:sz="0" w:space="0"/>
              <w:right w:val="single" w:color="000000" w:sz="0" w:space="0"/>
            </w:tcBorders>
            <w:shd w:val="clear" w:color="auto" w:fill="F1F5F9"/>
            <w:vAlign w:val="top"/>
          </w:tcPr>
          <w:p w14:paraId="42CC92C1">
            <w:pPr>
              <w:spacing w:after="0"/>
              <w:jc w:val="center"/>
            </w:pPr>
            <w:r>
              <w:rPr>
                <w:rFonts w:ascii="Times New Roman" w:hAnsi="Times New Roman" w:eastAsia="Times New Roman" w:cs="Times New Roman"/>
                <w:b/>
                <w:bCs/>
                <w:sz w:val="20"/>
                <w:szCs w:val="20"/>
              </w:rPr>
              <w:t>№ урока</w:t>
            </w:r>
          </w:p>
        </w:tc>
        <w:tc>
          <w:tcPr>
            <w:tcW w:w="2416" w:type="pct"/>
            <w:tcBorders>
              <w:top w:val="single" w:color="000000" w:sz="0" w:space="0"/>
              <w:left w:val="single" w:color="000000" w:sz="0" w:space="0"/>
              <w:bottom w:val="single" w:color="000000" w:sz="0" w:space="0"/>
              <w:right w:val="single" w:color="000000" w:sz="0" w:space="0"/>
            </w:tcBorders>
            <w:shd w:val="clear" w:color="auto" w:fill="F1F5F9"/>
            <w:vAlign w:val="top"/>
          </w:tcPr>
          <w:p w14:paraId="4C0700E3">
            <w:pPr>
              <w:spacing w:after="0"/>
              <w:jc w:val="center"/>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Тема урока</w:t>
            </w:r>
          </w:p>
        </w:tc>
        <w:tc>
          <w:tcPr>
            <w:tcW w:w="631" w:type="pct"/>
            <w:tcBorders>
              <w:top w:val="single" w:color="000000" w:sz="0" w:space="0"/>
              <w:left w:val="single" w:color="000000" w:sz="0" w:space="0"/>
              <w:bottom w:val="single" w:color="000000" w:sz="0" w:space="0"/>
              <w:right w:val="single" w:color="000000" w:sz="0" w:space="0"/>
            </w:tcBorders>
            <w:shd w:val="clear" w:color="auto" w:fill="F1F5F9"/>
            <w:vAlign w:val="top"/>
          </w:tcPr>
          <w:p w14:paraId="1BA11845">
            <w:pPr>
              <w:spacing w:after="0"/>
              <w:jc w:val="center"/>
            </w:pPr>
            <w:r>
              <w:rPr>
                <w:rFonts w:ascii="Times New Roman" w:hAnsi="Times New Roman" w:eastAsia="Times New Roman" w:cs="Times New Roman"/>
                <w:b/>
                <w:bCs/>
                <w:sz w:val="20"/>
                <w:szCs w:val="20"/>
              </w:rPr>
              <w:t>Количество часов</w:t>
            </w:r>
          </w:p>
        </w:tc>
        <w:tc>
          <w:tcPr>
            <w:tcW w:w="768" w:type="pct"/>
            <w:tcBorders>
              <w:top w:val="single" w:color="000000" w:sz="0" w:space="0"/>
              <w:left w:val="single" w:color="000000" w:sz="0" w:space="0"/>
              <w:bottom w:val="single" w:color="000000" w:sz="0" w:space="0"/>
              <w:right w:val="single" w:color="000000" w:sz="0" w:space="0"/>
            </w:tcBorders>
            <w:shd w:val="clear" w:color="auto" w:fill="F1F5F9"/>
            <w:vAlign w:val="top"/>
          </w:tcPr>
          <w:p w14:paraId="57F84921">
            <w:pPr>
              <w:spacing w:after="0"/>
              <w:jc w:val="center"/>
              <w:rPr>
                <w:rFonts w:hint="default" w:asciiTheme="minorHAnsi" w:hAnsiTheme="minorHAnsi" w:eastAsiaTheme="minorEastAsia" w:cstheme="minorBidi"/>
                <w:sz w:val="21"/>
                <w:szCs w:val="22"/>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по</w:t>
            </w:r>
            <w:r>
              <w:rPr>
                <w:rFonts w:hint="default" w:ascii="Times New Roman" w:hAnsi="Times New Roman" w:eastAsia="Times New Roman" w:cs="Times New Roman"/>
                <w:b/>
                <w:bCs/>
                <w:sz w:val="20"/>
                <w:szCs w:val="20"/>
                <w:lang w:val="ru-RU"/>
              </w:rPr>
              <w:t xml:space="preserve"> плану</w:t>
            </w:r>
          </w:p>
        </w:tc>
        <w:tc>
          <w:tcPr>
            <w:tcW w:w="788" w:type="pct"/>
            <w:tcBorders>
              <w:top w:val="single" w:color="000000" w:sz="0" w:space="0"/>
              <w:left w:val="single" w:color="000000" w:sz="0" w:space="0"/>
              <w:bottom w:val="single" w:color="000000" w:sz="0" w:space="0"/>
              <w:right w:val="single" w:color="000000" w:sz="0" w:space="0"/>
            </w:tcBorders>
            <w:shd w:val="clear" w:color="auto" w:fill="F1F5F9"/>
            <w:vAlign w:val="top"/>
          </w:tcPr>
          <w:p w14:paraId="3035C723">
            <w:pPr>
              <w:spacing w:after="0"/>
              <w:jc w:val="center"/>
              <w:rPr>
                <w:rFonts w:hint="default"/>
                <w:lang w:val="ru-RU"/>
              </w:rPr>
            </w:pPr>
            <w:r>
              <w:rPr>
                <w:rFonts w:ascii="Times New Roman" w:hAnsi="Times New Roman" w:eastAsia="Times New Roman" w:cs="Times New Roman"/>
                <w:b/>
                <w:bCs/>
                <w:sz w:val="20"/>
                <w:szCs w:val="20"/>
              </w:rPr>
              <w:t xml:space="preserve">Дата </w:t>
            </w:r>
            <w:r>
              <w:rPr>
                <w:rFonts w:ascii="Times New Roman" w:hAnsi="Times New Roman" w:eastAsia="Times New Roman" w:cs="Times New Roman"/>
                <w:b/>
                <w:bCs/>
                <w:sz w:val="20"/>
                <w:szCs w:val="20"/>
                <w:lang w:val="ru-RU"/>
              </w:rPr>
              <w:t>факт</w:t>
            </w:r>
            <w:r>
              <w:rPr>
                <w:rFonts w:hint="default" w:ascii="Times New Roman" w:hAnsi="Times New Roman" w:eastAsia="Times New Roman" w:cs="Times New Roman"/>
                <w:b/>
                <w:bCs/>
                <w:sz w:val="20"/>
                <w:szCs w:val="20"/>
                <w:lang w:val="ru-RU"/>
              </w:rPr>
              <w:t>.</w:t>
            </w:r>
          </w:p>
        </w:tc>
      </w:tr>
      <w:tr w14:paraId="630A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6179D6D">
            <w:pPr>
              <w:spacing w:after="0"/>
              <w:jc w:val="center"/>
            </w:pPr>
            <w:r>
              <w:rPr>
                <w:rFonts w:ascii="Times New Roman" w:hAnsi="Times New Roman" w:eastAsia="Times New Roman" w:cs="Times New Roman"/>
                <w:sz w:val="24"/>
                <w:szCs w:val="24"/>
              </w:rPr>
              <w:t>1</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71A2403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Цилиндрическая поверхность, образующие цилиндрической повер</w:t>
            </w:r>
            <w:bookmarkStart w:id="0" w:name="_GoBack"/>
            <w:bookmarkEnd w:id="0"/>
            <w:r>
              <w:rPr>
                <w:rFonts w:hint="default" w:ascii="Times New Roman" w:hAnsi="Times New Roman" w:eastAsia="SimSun" w:cs="Times New Roman"/>
                <w:i w:val="0"/>
                <w:iCs w:val="0"/>
                <w:color w:val="000000"/>
                <w:kern w:val="0"/>
                <w:sz w:val="24"/>
                <w:szCs w:val="24"/>
                <w:u w:val="none"/>
                <w:lang w:val="en-US" w:eastAsia="zh-CN" w:bidi="ar"/>
              </w:rPr>
              <w:t>хности, ось цилиндрической поверхности</w:t>
            </w:r>
          </w:p>
        </w:tc>
        <w:tc>
          <w:tcPr>
            <w:tcW w:w="631" w:type="pct"/>
            <w:tcBorders>
              <w:top w:val="single" w:color="000000" w:sz="0" w:space="0"/>
              <w:left w:val="single" w:color="000000" w:sz="0" w:space="0"/>
              <w:bottom w:val="single" w:color="000000" w:sz="0" w:space="0"/>
              <w:right w:val="single" w:color="000000" w:sz="0" w:space="0"/>
            </w:tcBorders>
            <w:vAlign w:val="top"/>
          </w:tcPr>
          <w:p w14:paraId="7BF9E5F1">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5A42104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01.09.2026</w:t>
            </w:r>
          </w:p>
        </w:tc>
        <w:tc>
          <w:tcPr>
            <w:tcW w:w="788" w:type="pct"/>
            <w:tcBorders>
              <w:top w:val="single" w:color="000000" w:sz="0" w:space="0"/>
              <w:left w:val="single" w:color="000000" w:sz="0" w:space="0"/>
              <w:bottom w:val="single" w:color="000000" w:sz="0" w:space="0"/>
              <w:right w:val="single" w:color="000000" w:sz="0" w:space="0"/>
            </w:tcBorders>
            <w:vAlign w:val="top"/>
          </w:tcPr>
          <w:p w14:paraId="598D7DB2">
            <w:pPr>
              <w:spacing w:after="0"/>
              <w:jc w:val="center"/>
            </w:pPr>
            <w:r>
              <w:rPr>
                <w:rFonts w:ascii="Times New Roman" w:hAnsi="Times New Roman" w:eastAsia="Times New Roman" w:cs="Times New Roman"/>
                <w:sz w:val="24"/>
                <w:szCs w:val="24"/>
              </w:rPr>
              <w:t>01.09.2026</w:t>
            </w:r>
          </w:p>
        </w:tc>
      </w:tr>
      <w:tr w14:paraId="59DE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6CBB3E0">
            <w:pPr>
              <w:spacing w:after="0"/>
              <w:jc w:val="center"/>
            </w:pPr>
            <w:r>
              <w:rPr>
                <w:rFonts w:ascii="Times New Roman" w:hAnsi="Times New Roman" w:eastAsia="Times New Roman" w:cs="Times New Roman"/>
                <w:sz w:val="24"/>
                <w:szCs w:val="24"/>
              </w:rPr>
              <w:t>2</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416B41A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Цилиндр и его элементы. Изображение цилиндра на плоскости. Развёртка цилиндра</w:t>
            </w:r>
          </w:p>
        </w:tc>
        <w:tc>
          <w:tcPr>
            <w:tcW w:w="631" w:type="pct"/>
            <w:tcBorders>
              <w:top w:val="single" w:color="000000" w:sz="0" w:space="0"/>
              <w:left w:val="single" w:color="000000" w:sz="0" w:space="0"/>
              <w:bottom w:val="single" w:color="000000" w:sz="0" w:space="0"/>
              <w:right w:val="single" w:color="000000" w:sz="0" w:space="0"/>
            </w:tcBorders>
            <w:vAlign w:val="top"/>
          </w:tcPr>
          <w:p w14:paraId="7F83CF6A">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74C6A2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08.09.2026</w:t>
            </w:r>
          </w:p>
        </w:tc>
        <w:tc>
          <w:tcPr>
            <w:tcW w:w="788" w:type="pct"/>
            <w:tcBorders>
              <w:top w:val="single" w:color="000000" w:sz="0" w:space="0"/>
              <w:left w:val="single" w:color="000000" w:sz="0" w:space="0"/>
              <w:bottom w:val="single" w:color="000000" w:sz="0" w:space="0"/>
              <w:right w:val="single" w:color="000000" w:sz="0" w:space="0"/>
            </w:tcBorders>
            <w:vAlign w:val="top"/>
          </w:tcPr>
          <w:p w14:paraId="002B208B">
            <w:pPr>
              <w:spacing w:after="0"/>
              <w:jc w:val="center"/>
            </w:pPr>
            <w:r>
              <w:rPr>
                <w:rFonts w:ascii="Times New Roman" w:hAnsi="Times New Roman" w:eastAsia="Times New Roman" w:cs="Times New Roman"/>
                <w:sz w:val="24"/>
                <w:szCs w:val="24"/>
              </w:rPr>
              <w:t>08.09.2026</w:t>
            </w:r>
          </w:p>
        </w:tc>
      </w:tr>
      <w:tr w14:paraId="6AA0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DF8EE35">
            <w:pPr>
              <w:spacing w:after="0"/>
              <w:jc w:val="center"/>
            </w:pPr>
            <w:r>
              <w:rPr>
                <w:rFonts w:ascii="Times New Roman" w:hAnsi="Times New Roman" w:eastAsia="Times New Roman" w:cs="Times New Roman"/>
                <w:sz w:val="24"/>
                <w:szCs w:val="24"/>
              </w:rPr>
              <w:t>3</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3AB93F1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Сечения цилиндра. Площадь боковой и полной поверхности цилиндра</w:t>
            </w:r>
          </w:p>
        </w:tc>
        <w:tc>
          <w:tcPr>
            <w:tcW w:w="631" w:type="pct"/>
            <w:tcBorders>
              <w:top w:val="single" w:color="000000" w:sz="0" w:space="0"/>
              <w:left w:val="single" w:color="000000" w:sz="0" w:space="0"/>
              <w:bottom w:val="single" w:color="000000" w:sz="0" w:space="0"/>
              <w:right w:val="single" w:color="000000" w:sz="0" w:space="0"/>
            </w:tcBorders>
            <w:vAlign w:val="top"/>
          </w:tcPr>
          <w:p w14:paraId="414999CA">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6A4135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15.09.2026</w:t>
            </w:r>
          </w:p>
        </w:tc>
        <w:tc>
          <w:tcPr>
            <w:tcW w:w="788" w:type="pct"/>
            <w:tcBorders>
              <w:top w:val="single" w:color="000000" w:sz="0" w:space="0"/>
              <w:left w:val="single" w:color="000000" w:sz="0" w:space="0"/>
              <w:bottom w:val="single" w:color="000000" w:sz="0" w:space="0"/>
              <w:right w:val="single" w:color="000000" w:sz="0" w:space="0"/>
            </w:tcBorders>
            <w:vAlign w:val="top"/>
          </w:tcPr>
          <w:p w14:paraId="626F7927">
            <w:pPr>
              <w:spacing w:after="0"/>
              <w:jc w:val="center"/>
            </w:pPr>
            <w:r>
              <w:rPr>
                <w:rFonts w:ascii="Times New Roman" w:hAnsi="Times New Roman" w:eastAsia="Times New Roman" w:cs="Times New Roman"/>
                <w:sz w:val="24"/>
                <w:szCs w:val="24"/>
              </w:rPr>
              <w:t>15.09.2026</w:t>
            </w:r>
          </w:p>
        </w:tc>
      </w:tr>
      <w:tr w14:paraId="2C20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6F98DBD">
            <w:pPr>
              <w:spacing w:after="0"/>
              <w:jc w:val="center"/>
            </w:pPr>
            <w:r>
              <w:rPr>
                <w:rFonts w:ascii="Times New Roman" w:hAnsi="Times New Roman" w:eastAsia="Times New Roman" w:cs="Times New Roman"/>
                <w:sz w:val="24"/>
                <w:szCs w:val="24"/>
              </w:rPr>
              <w:t>4</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7AE55C5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Коническая поверхность, образующие конической поверхности, ось и вершина конической поверхности</w:t>
            </w:r>
          </w:p>
        </w:tc>
        <w:tc>
          <w:tcPr>
            <w:tcW w:w="631" w:type="pct"/>
            <w:tcBorders>
              <w:top w:val="single" w:color="000000" w:sz="0" w:space="0"/>
              <w:left w:val="single" w:color="000000" w:sz="0" w:space="0"/>
              <w:bottom w:val="single" w:color="000000" w:sz="0" w:space="0"/>
              <w:right w:val="single" w:color="000000" w:sz="0" w:space="0"/>
            </w:tcBorders>
            <w:vAlign w:val="top"/>
          </w:tcPr>
          <w:p w14:paraId="76E7585C">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8CA339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22.09.2026</w:t>
            </w:r>
          </w:p>
        </w:tc>
        <w:tc>
          <w:tcPr>
            <w:tcW w:w="788" w:type="pct"/>
            <w:tcBorders>
              <w:top w:val="single" w:color="000000" w:sz="0" w:space="0"/>
              <w:left w:val="single" w:color="000000" w:sz="0" w:space="0"/>
              <w:bottom w:val="single" w:color="000000" w:sz="0" w:space="0"/>
              <w:right w:val="single" w:color="000000" w:sz="0" w:space="0"/>
            </w:tcBorders>
            <w:vAlign w:val="top"/>
          </w:tcPr>
          <w:p w14:paraId="43E87C17">
            <w:pPr>
              <w:spacing w:after="0"/>
              <w:jc w:val="center"/>
            </w:pPr>
            <w:r>
              <w:rPr>
                <w:rFonts w:ascii="Times New Roman" w:hAnsi="Times New Roman" w:eastAsia="Times New Roman" w:cs="Times New Roman"/>
                <w:sz w:val="24"/>
                <w:szCs w:val="24"/>
              </w:rPr>
              <w:t>22.09.2026</w:t>
            </w:r>
          </w:p>
        </w:tc>
      </w:tr>
      <w:tr w14:paraId="4EBB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7EC285F">
            <w:pPr>
              <w:spacing w:after="0"/>
              <w:jc w:val="center"/>
            </w:pPr>
            <w:r>
              <w:rPr>
                <w:rFonts w:ascii="Times New Roman" w:hAnsi="Times New Roman" w:eastAsia="Times New Roman" w:cs="Times New Roman"/>
                <w:sz w:val="24"/>
                <w:szCs w:val="24"/>
              </w:rPr>
              <w:t>5</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234B1B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Конус и его элементы. Изображение конуса на плоскости. Развёртка конуса</w:t>
            </w:r>
          </w:p>
        </w:tc>
        <w:tc>
          <w:tcPr>
            <w:tcW w:w="631" w:type="pct"/>
            <w:tcBorders>
              <w:top w:val="single" w:color="000000" w:sz="0" w:space="0"/>
              <w:left w:val="single" w:color="000000" w:sz="0" w:space="0"/>
              <w:bottom w:val="single" w:color="000000" w:sz="0" w:space="0"/>
              <w:right w:val="single" w:color="000000" w:sz="0" w:space="0"/>
            </w:tcBorders>
            <w:vAlign w:val="top"/>
          </w:tcPr>
          <w:p w14:paraId="54FD16B6">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7E8D3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29.09.2026</w:t>
            </w:r>
          </w:p>
        </w:tc>
        <w:tc>
          <w:tcPr>
            <w:tcW w:w="788" w:type="pct"/>
            <w:tcBorders>
              <w:top w:val="single" w:color="000000" w:sz="0" w:space="0"/>
              <w:left w:val="single" w:color="000000" w:sz="0" w:space="0"/>
              <w:bottom w:val="single" w:color="000000" w:sz="0" w:space="0"/>
              <w:right w:val="single" w:color="000000" w:sz="0" w:space="0"/>
            </w:tcBorders>
            <w:vAlign w:val="top"/>
          </w:tcPr>
          <w:p w14:paraId="62AB00C8">
            <w:pPr>
              <w:spacing w:after="0"/>
              <w:jc w:val="center"/>
            </w:pPr>
            <w:r>
              <w:rPr>
                <w:rFonts w:ascii="Times New Roman" w:hAnsi="Times New Roman" w:eastAsia="Times New Roman" w:cs="Times New Roman"/>
                <w:sz w:val="24"/>
                <w:szCs w:val="24"/>
              </w:rPr>
              <w:t>29.09.2026</w:t>
            </w:r>
          </w:p>
        </w:tc>
      </w:tr>
      <w:tr w14:paraId="1596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55B7598">
            <w:pPr>
              <w:spacing w:after="0"/>
              <w:jc w:val="center"/>
            </w:pPr>
            <w:r>
              <w:rPr>
                <w:rFonts w:ascii="Times New Roman" w:hAnsi="Times New Roman" w:eastAsia="Times New Roman" w:cs="Times New Roman"/>
                <w:sz w:val="24"/>
                <w:szCs w:val="24"/>
              </w:rPr>
              <w:t>6</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46C33D5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Сечения конуса. Площадь боковой и полной поверхности конуса</w:t>
            </w:r>
          </w:p>
        </w:tc>
        <w:tc>
          <w:tcPr>
            <w:tcW w:w="631" w:type="pct"/>
            <w:tcBorders>
              <w:top w:val="single" w:color="000000" w:sz="0" w:space="0"/>
              <w:left w:val="single" w:color="000000" w:sz="0" w:space="0"/>
              <w:bottom w:val="single" w:color="000000" w:sz="0" w:space="0"/>
              <w:right w:val="single" w:color="000000" w:sz="0" w:space="0"/>
            </w:tcBorders>
            <w:vAlign w:val="top"/>
          </w:tcPr>
          <w:p w14:paraId="3E5C5D10">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7DC29B3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06.10.2026</w:t>
            </w:r>
          </w:p>
        </w:tc>
        <w:tc>
          <w:tcPr>
            <w:tcW w:w="788" w:type="pct"/>
            <w:tcBorders>
              <w:top w:val="single" w:color="000000" w:sz="0" w:space="0"/>
              <w:left w:val="single" w:color="000000" w:sz="0" w:space="0"/>
              <w:bottom w:val="single" w:color="000000" w:sz="0" w:space="0"/>
              <w:right w:val="single" w:color="000000" w:sz="0" w:space="0"/>
            </w:tcBorders>
            <w:vAlign w:val="top"/>
          </w:tcPr>
          <w:p w14:paraId="1C69D6DD">
            <w:pPr>
              <w:spacing w:after="0"/>
              <w:jc w:val="center"/>
            </w:pPr>
            <w:r>
              <w:rPr>
                <w:rFonts w:ascii="Times New Roman" w:hAnsi="Times New Roman" w:eastAsia="Times New Roman" w:cs="Times New Roman"/>
                <w:sz w:val="24"/>
                <w:szCs w:val="24"/>
              </w:rPr>
              <w:t>06.10.2026</w:t>
            </w:r>
          </w:p>
        </w:tc>
      </w:tr>
      <w:tr w14:paraId="3244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6D982F4">
            <w:pPr>
              <w:spacing w:after="0"/>
              <w:jc w:val="center"/>
            </w:pPr>
            <w:r>
              <w:rPr>
                <w:rFonts w:ascii="Times New Roman" w:hAnsi="Times New Roman" w:eastAsia="Times New Roman" w:cs="Times New Roman"/>
                <w:sz w:val="24"/>
                <w:szCs w:val="24"/>
              </w:rPr>
              <w:t>7</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741CC02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Усечённый конус и его элементы. Площадь боковой поверхности усечённого конуса</w:t>
            </w:r>
          </w:p>
        </w:tc>
        <w:tc>
          <w:tcPr>
            <w:tcW w:w="631" w:type="pct"/>
            <w:tcBorders>
              <w:top w:val="single" w:color="000000" w:sz="0" w:space="0"/>
              <w:left w:val="single" w:color="000000" w:sz="0" w:space="0"/>
              <w:bottom w:val="single" w:color="000000" w:sz="0" w:space="0"/>
              <w:right w:val="single" w:color="000000" w:sz="0" w:space="0"/>
            </w:tcBorders>
            <w:vAlign w:val="top"/>
          </w:tcPr>
          <w:p w14:paraId="62EEC3D2">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598956F7">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13.10.2026</w:t>
            </w:r>
          </w:p>
        </w:tc>
        <w:tc>
          <w:tcPr>
            <w:tcW w:w="788" w:type="pct"/>
            <w:tcBorders>
              <w:top w:val="single" w:color="000000" w:sz="0" w:space="0"/>
              <w:left w:val="single" w:color="000000" w:sz="0" w:space="0"/>
              <w:bottom w:val="single" w:color="000000" w:sz="0" w:space="0"/>
              <w:right w:val="single" w:color="000000" w:sz="0" w:space="0"/>
            </w:tcBorders>
            <w:vAlign w:val="top"/>
          </w:tcPr>
          <w:p w14:paraId="637D4CA3">
            <w:pPr>
              <w:spacing w:after="0"/>
              <w:jc w:val="center"/>
            </w:pPr>
            <w:r>
              <w:rPr>
                <w:rFonts w:ascii="Times New Roman" w:hAnsi="Times New Roman" w:eastAsia="Times New Roman" w:cs="Times New Roman"/>
                <w:sz w:val="24"/>
                <w:szCs w:val="24"/>
              </w:rPr>
              <w:t>13.10.2026</w:t>
            </w:r>
          </w:p>
        </w:tc>
      </w:tr>
      <w:tr w14:paraId="1E48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7071531">
            <w:pPr>
              <w:spacing w:after="0"/>
              <w:jc w:val="center"/>
            </w:pPr>
            <w:r>
              <w:rPr>
                <w:rFonts w:ascii="Times New Roman" w:hAnsi="Times New Roman" w:eastAsia="Times New Roman" w:cs="Times New Roman"/>
                <w:sz w:val="24"/>
                <w:szCs w:val="24"/>
              </w:rPr>
              <w:t>8</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246BA00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Шар, сфера и их элементы. Изображение сферы, шара на плоскости</w:t>
            </w:r>
          </w:p>
        </w:tc>
        <w:tc>
          <w:tcPr>
            <w:tcW w:w="631" w:type="pct"/>
            <w:tcBorders>
              <w:top w:val="single" w:color="000000" w:sz="0" w:space="0"/>
              <w:left w:val="single" w:color="000000" w:sz="0" w:space="0"/>
              <w:bottom w:val="single" w:color="000000" w:sz="0" w:space="0"/>
              <w:right w:val="single" w:color="000000" w:sz="0" w:space="0"/>
            </w:tcBorders>
            <w:vAlign w:val="top"/>
          </w:tcPr>
          <w:p w14:paraId="723505D1">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5B2441F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20.10.2026</w:t>
            </w:r>
          </w:p>
        </w:tc>
        <w:tc>
          <w:tcPr>
            <w:tcW w:w="788" w:type="pct"/>
            <w:tcBorders>
              <w:top w:val="single" w:color="000000" w:sz="0" w:space="0"/>
              <w:left w:val="single" w:color="000000" w:sz="0" w:space="0"/>
              <w:bottom w:val="single" w:color="000000" w:sz="0" w:space="0"/>
              <w:right w:val="single" w:color="000000" w:sz="0" w:space="0"/>
            </w:tcBorders>
            <w:vAlign w:val="top"/>
          </w:tcPr>
          <w:p w14:paraId="1171E9D6">
            <w:pPr>
              <w:spacing w:after="0"/>
              <w:jc w:val="center"/>
            </w:pPr>
            <w:r>
              <w:rPr>
                <w:rFonts w:ascii="Times New Roman" w:hAnsi="Times New Roman" w:eastAsia="Times New Roman" w:cs="Times New Roman"/>
                <w:sz w:val="24"/>
                <w:szCs w:val="24"/>
              </w:rPr>
              <w:t>20.10.2026</w:t>
            </w:r>
          </w:p>
        </w:tc>
      </w:tr>
      <w:tr w14:paraId="36CE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4F6417F">
            <w:pPr>
              <w:spacing w:after="0"/>
              <w:jc w:val="center"/>
            </w:pPr>
            <w:r>
              <w:rPr>
                <w:rFonts w:ascii="Times New Roman" w:hAnsi="Times New Roman" w:eastAsia="Times New Roman" w:cs="Times New Roman"/>
                <w:sz w:val="24"/>
                <w:szCs w:val="24"/>
              </w:rPr>
              <w:t>9</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1D2525D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Сечения шара. Площадь сферы</w:t>
            </w:r>
          </w:p>
        </w:tc>
        <w:tc>
          <w:tcPr>
            <w:tcW w:w="631" w:type="pct"/>
            <w:tcBorders>
              <w:top w:val="single" w:color="000000" w:sz="0" w:space="0"/>
              <w:left w:val="single" w:color="000000" w:sz="0" w:space="0"/>
              <w:bottom w:val="single" w:color="000000" w:sz="0" w:space="0"/>
              <w:right w:val="single" w:color="000000" w:sz="0" w:space="0"/>
            </w:tcBorders>
            <w:vAlign w:val="top"/>
          </w:tcPr>
          <w:p w14:paraId="7887AD88">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7B686AA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10.11.2026</w:t>
            </w:r>
          </w:p>
        </w:tc>
        <w:tc>
          <w:tcPr>
            <w:tcW w:w="788" w:type="pct"/>
            <w:tcBorders>
              <w:top w:val="single" w:color="000000" w:sz="0" w:space="0"/>
              <w:left w:val="single" w:color="000000" w:sz="0" w:space="0"/>
              <w:bottom w:val="single" w:color="000000" w:sz="0" w:space="0"/>
              <w:right w:val="single" w:color="000000" w:sz="0" w:space="0"/>
            </w:tcBorders>
            <w:vAlign w:val="top"/>
          </w:tcPr>
          <w:p w14:paraId="67FC1FC5">
            <w:pPr>
              <w:spacing w:after="0"/>
              <w:jc w:val="center"/>
            </w:pPr>
          </w:p>
        </w:tc>
      </w:tr>
      <w:tr w14:paraId="7EC5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7579DE8">
            <w:pPr>
              <w:spacing w:after="0"/>
              <w:jc w:val="center"/>
            </w:pPr>
            <w:r>
              <w:rPr>
                <w:rFonts w:ascii="Times New Roman" w:hAnsi="Times New Roman" w:eastAsia="Times New Roman" w:cs="Times New Roman"/>
                <w:sz w:val="24"/>
                <w:szCs w:val="24"/>
              </w:rPr>
              <w:t>10</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5C96314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Взаимное расположение сферы и плоскости, двух сфер. Касательная плоскость к сфере</w:t>
            </w:r>
          </w:p>
        </w:tc>
        <w:tc>
          <w:tcPr>
            <w:tcW w:w="631" w:type="pct"/>
            <w:tcBorders>
              <w:top w:val="single" w:color="000000" w:sz="0" w:space="0"/>
              <w:left w:val="single" w:color="000000" w:sz="0" w:space="0"/>
              <w:bottom w:val="single" w:color="000000" w:sz="0" w:space="0"/>
              <w:right w:val="single" w:color="000000" w:sz="0" w:space="0"/>
            </w:tcBorders>
            <w:vAlign w:val="top"/>
          </w:tcPr>
          <w:p w14:paraId="4C39839A">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AA6E25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17.11.2026</w:t>
            </w:r>
          </w:p>
        </w:tc>
        <w:tc>
          <w:tcPr>
            <w:tcW w:w="788" w:type="pct"/>
            <w:tcBorders>
              <w:top w:val="single" w:color="000000" w:sz="0" w:space="0"/>
              <w:left w:val="single" w:color="000000" w:sz="0" w:space="0"/>
              <w:bottom w:val="single" w:color="000000" w:sz="0" w:space="0"/>
              <w:right w:val="single" w:color="000000" w:sz="0" w:space="0"/>
            </w:tcBorders>
            <w:vAlign w:val="top"/>
          </w:tcPr>
          <w:p w14:paraId="1F19CDA0">
            <w:pPr>
              <w:spacing w:after="0"/>
              <w:jc w:val="center"/>
            </w:pPr>
          </w:p>
        </w:tc>
      </w:tr>
      <w:tr w14:paraId="6F91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088A5E6">
            <w:pPr>
              <w:spacing w:after="0"/>
              <w:jc w:val="center"/>
            </w:pPr>
            <w:r>
              <w:rPr>
                <w:rFonts w:ascii="Times New Roman" w:hAnsi="Times New Roman" w:eastAsia="Times New Roman" w:cs="Times New Roman"/>
                <w:sz w:val="24"/>
                <w:szCs w:val="24"/>
              </w:rPr>
              <w:t>11</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6D3D256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Комбинация тел вращения и многогранников</w:t>
            </w:r>
          </w:p>
        </w:tc>
        <w:tc>
          <w:tcPr>
            <w:tcW w:w="631" w:type="pct"/>
            <w:tcBorders>
              <w:top w:val="single" w:color="000000" w:sz="0" w:space="0"/>
              <w:left w:val="single" w:color="000000" w:sz="0" w:space="0"/>
              <w:bottom w:val="single" w:color="000000" w:sz="0" w:space="0"/>
              <w:right w:val="single" w:color="000000" w:sz="0" w:space="0"/>
            </w:tcBorders>
            <w:vAlign w:val="top"/>
          </w:tcPr>
          <w:p w14:paraId="4E32DC61">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6FC9C4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24.11.2026</w:t>
            </w:r>
          </w:p>
        </w:tc>
        <w:tc>
          <w:tcPr>
            <w:tcW w:w="788" w:type="pct"/>
            <w:tcBorders>
              <w:top w:val="single" w:color="000000" w:sz="0" w:space="0"/>
              <w:left w:val="single" w:color="000000" w:sz="0" w:space="0"/>
              <w:bottom w:val="single" w:color="000000" w:sz="0" w:space="0"/>
              <w:right w:val="single" w:color="000000" w:sz="0" w:space="0"/>
            </w:tcBorders>
            <w:vAlign w:val="top"/>
          </w:tcPr>
          <w:p w14:paraId="56A06C63">
            <w:pPr>
              <w:spacing w:after="0"/>
              <w:jc w:val="center"/>
            </w:pPr>
          </w:p>
        </w:tc>
      </w:tr>
      <w:tr w14:paraId="38B8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651F719">
            <w:pPr>
              <w:spacing w:after="0"/>
              <w:jc w:val="center"/>
            </w:pPr>
            <w:r>
              <w:rPr>
                <w:rFonts w:ascii="Times New Roman" w:hAnsi="Times New Roman" w:eastAsia="Times New Roman" w:cs="Times New Roman"/>
                <w:sz w:val="24"/>
                <w:szCs w:val="24"/>
              </w:rPr>
              <w:t>12</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09A08AC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Многогранник, вписанный в сферу и описанный около сферы</w:t>
            </w:r>
          </w:p>
        </w:tc>
        <w:tc>
          <w:tcPr>
            <w:tcW w:w="631" w:type="pct"/>
            <w:tcBorders>
              <w:top w:val="single" w:color="000000" w:sz="0" w:space="0"/>
              <w:left w:val="single" w:color="000000" w:sz="0" w:space="0"/>
              <w:bottom w:val="single" w:color="000000" w:sz="0" w:space="0"/>
              <w:right w:val="single" w:color="000000" w:sz="0" w:space="0"/>
            </w:tcBorders>
            <w:vAlign w:val="top"/>
          </w:tcPr>
          <w:p w14:paraId="18338402">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3F5DE64">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01.12.2026</w:t>
            </w:r>
          </w:p>
        </w:tc>
        <w:tc>
          <w:tcPr>
            <w:tcW w:w="788" w:type="pct"/>
            <w:tcBorders>
              <w:top w:val="single" w:color="000000" w:sz="0" w:space="0"/>
              <w:left w:val="single" w:color="000000" w:sz="0" w:space="0"/>
              <w:bottom w:val="single" w:color="000000" w:sz="0" w:space="0"/>
              <w:right w:val="single" w:color="000000" w:sz="0" w:space="0"/>
            </w:tcBorders>
            <w:vAlign w:val="top"/>
          </w:tcPr>
          <w:p w14:paraId="01FDB382">
            <w:pPr>
              <w:spacing w:after="0"/>
              <w:jc w:val="center"/>
            </w:pPr>
          </w:p>
        </w:tc>
      </w:tr>
      <w:tr w14:paraId="69B5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007B890">
            <w:pPr>
              <w:spacing w:after="0"/>
              <w:jc w:val="center"/>
            </w:pPr>
            <w:r>
              <w:rPr>
                <w:rFonts w:ascii="Times New Roman" w:hAnsi="Times New Roman" w:eastAsia="Times New Roman" w:cs="Times New Roman"/>
                <w:sz w:val="24"/>
                <w:szCs w:val="24"/>
              </w:rPr>
              <w:t>13</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2043452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цилиндра. Объём конуса. Объём усечённого конуса</w:t>
            </w:r>
          </w:p>
        </w:tc>
        <w:tc>
          <w:tcPr>
            <w:tcW w:w="631" w:type="pct"/>
            <w:tcBorders>
              <w:top w:val="single" w:color="000000" w:sz="0" w:space="0"/>
              <w:left w:val="single" w:color="000000" w:sz="0" w:space="0"/>
              <w:bottom w:val="single" w:color="000000" w:sz="0" w:space="0"/>
              <w:right w:val="single" w:color="000000" w:sz="0" w:space="0"/>
            </w:tcBorders>
            <w:vAlign w:val="top"/>
          </w:tcPr>
          <w:p w14:paraId="051E111B">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8AD5C8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08.12.2026</w:t>
            </w:r>
          </w:p>
        </w:tc>
        <w:tc>
          <w:tcPr>
            <w:tcW w:w="788" w:type="pct"/>
            <w:tcBorders>
              <w:top w:val="single" w:color="000000" w:sz="0" w:space="0"/>
              <w:left w:val="single" w:color="000000" w:sz="0" w:space="0"/>
              <w:bottom w:val="single" w:color="000000" w:sz="0" w:space="0"/>
              <w:right w:val="single" w:color="000000" w:sz="0" w:space="0"/>
            </w:tcBorders>
            <w:vAlign w:val="top"/>
          </w:tcPr>
          <w:p w14:paraId="6D371911">
            <w:pPr>
              <w:spacing w:after="0"/>
              <w:jc w:val="center"/>
            </w:pPr>
          </w:p>
        </w:tc>
      </w:tr>
      <w:tr w14:paraId="0437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9091B4F">
            <w:pPr>
              <w:spacing w:after="0"/>
              <w:jc w:val="center"/>
            </w:pPr>
            <w:r>
              <w:rPr>
                <w:rFonts w:ascii="Times New Roman" w:hAnsi="Times New Roman" w:eastAsia="Times New Roman" w:cs="Times New Roman"/>
                <w:sz w:val="24"/>
                <w:szCs w:val="24"/>
              </w:rPr>
              <w:t>14</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7D7E638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Объём шара. Части шара: шаровой сегмент, шаровой слой и шаровой сектор</w:t>
            </w:r>
          </w:p>
        </w:tc>
        <w:tc>
          <w:tcPr>
            <w:tcW w:w="631" w:type="pct"/>
            <w:tcBorders>
              <w:top w:val="single" w:color="000000" w:sz="0" w:space="0"/>
              <w:left w:val="single" w:color="000000" w:sz="0" w:space="0"/>
              <w:bottom w:val="single" w:color="000000" w:sz="0" w:space="0"/>
              <w:right w:val="single" w:color="000000" w:sz="0" w:space="0"/>
            </w:tcBorders>
            <w:vAlign w:val="top"/>
          </w:tcPr>
          <w:p w14:paraId="74DEE4BB">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6A0F7B1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15.12.2026</w:t>
            </w:r>
          </w:p>
        </w:tc>
        <w:tc>
          <w:tcPr>
            <w:tcW w:w="788" w:type="pct"/>
            <w:tcBorders>
              <w:top w:val="single" w:color="000000" w:sz="0" w:space="0"/>
              <w:left w:val="single" w:color="000000" w:sz="0" w:space="0"/>
              <w:bottom w:val="single" w:color="000000" w:sz="0" w:space="0"/>
              <w:right w:val="single" w:color="000000" w:sz="0" w:space="0"/>
            </w:tcBorders>
            <w:vAlign w:val="top"/>
          </w:tcPr>
          <w:p w14:paraId="7B77BC6E">
            <w:pPr>
              <w:spacing w:after="0"/>
              <w:jc w:val="center"/>
            </w:pPr>
          </w:p>
        </w:tc>
      </w:tr>
      <w:tr w14:paraId="270D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F131974">
            <w:pPr>
              <w:spacing w:after="0"/>
              <w:jc w:val="center"/>
            </w:pPr>
            <w:r>
              <w:rPr>
                <w:rFonts w:ascii="Times New Roman" w:hAnsi="Times New Roman" w:eastAsia="Times New Roman" w:cs="Times New Roman"/>
                <w:sz w:val="24"/>
                <w:szCs w:val="24"/>
              </w:rPr>
              <w:t>15</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3EC3C6A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Подобие фигур в пространстве. Соотношения между площадями поверхностей, объёмами подобных фигур</w:t>
            </w:r>
          </w:p>
        </w:tc>
        <w:tc>
          <w:tcPr>
            <w:tcW w:w="631" w:type="pct"/>
            <w:tcBorders>
              <w:top w:val="single" w:color="000000" w:sz="0" w:space="0"/>
              <w:left w:val="single" w:color="000000" w:sz="0" w:space="0"/>
              <w:bottom w:val="single" w:color="000000" w:sz="0" w:space="0"/>
              <w:right w:val="single" w:color="000000" w:sz="0" w:space="0"/>
            </w:tcBorders>
            <w:vAlign w:val="top"/>
          </w:tcPr>
          <w:p w14:paraId="31E129AD">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7AB1FBD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22.12.2026</w:t>
            </w:r>
          </w:p>
        </w:tc>
        <w:tc>
          <w:tcPr>
            <w:tcW w:w="788" w:type="pct"/>
            <w:tcBorders>
              <w:top w:val="single" w:color="000000" w:sz="0" w:space="0"/>
              <w:left w:val="single" w:color="000000" w:sz="0" w:space="0"/>
              <w:bottom w:val="single" w:color="000000" w:sz="0" w:space="0"/>
              <w:right w:val="single" w:color="000000" w:sz="0" w:space="0"/>
            </w:tcBorders>
            <w:vAlign w:val="top"/>
          </w:tcPr>
          <w:p w14:paraId="32EA0AFE">
            <w:pPr>
              <w:spacing w:after="0"/>
              <w:jc w:val="center"/>
            </w:pPr>
          </w:p>
        </w:tc>
      </w:tr>
      <w:tr w14:paraId="6E877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01AE803">
            <w:pPr>
              <w:spacing w:after="0"/>
              <w:jc w:val="center"/>
            </w:pPr>
            <w:r>
              <w:rPr>
                <w:rFonts w:ascii="Times New Roman" w:hAnsi="Times New Roman" w:eastAsia="Times New Roman" w:cs="Times New Roman"/>
                <w:sz w:val="24"/>
                <w:szCs w:val="24"/>
              </w:rPr>
              <w:t>16</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4870A28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Решение прикладных задач, связанных с вычислением объёма тела вращения</w:t>
            </w:r>
          </w:p>
        </w:tc>
        <w:tc>
          <w:tcPr>
            <w:tcW w:w="631" w:type="pct"/>
            <w:tcBorders>
              <w:top w:val="single" w:color="000000" w:sz="0" w:space="0"/>
              <w:left w:val="single" w:color="000000" w:sz="0" w:space="0"/>
              <w:bottom w:val="single" w:color="000000" w:sz="0" w:space="0"/>
              <w:right w:val="single" w:color="000000" w:sz="0" w:space="0"/>
            </w:tcBorders>
            <w:vAlign w:val="top"/>
          </w:tcPr>
          <w:p w14:paraId="2C314764">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5AE8F9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29.12.2026</w:t>
            </w:r>
          </w:p>
        </w:tc>
        <w:tc>
          <w:tcPr>
            <w:tcW w:w="788" w:type="pct"/>
            <w:tcBorders>
              <w:top w:val="single" w:color="000000" w:sz="0" w:space="0"/>
              <w:left w:val="single" w:color="000000" w:sz="0" w:space="0"/>
              <w:bottom w:val="single" w:color="000000" w:sz="0" w:space="0"/>
              <w:right w:val="single" w:color="000000" w:sz="0" w:space="0"/>
            </w:tcBorders>
            <w:vAlign w:val="top"/>
          </w:tcPr>
          <w:p w14:paraId="17B0E316">
            <w:pPr>
              <w:spacing w:after="0"/>
              <w:jc w:val="center"/>
            </w:pPr>
          </w:p>
        </w:tc>
      </w:tr>
      <w:tr w14:paraId="0DB8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FA291C7">
            <w:pPr>
              <w:spacing w:after="0"/>
              <w:jc w:val="center"/>
            </w:pPr>
            <w:r>
              <w:rPr>
                <w:rFonts w:ascii="Times New Roman" w:hAnsi="Times New Roman" w:eastAsia="Times New Roman" w:cs="Times New Roman"/>
                <w:sz w:val="24"/>
                <w:szCs w:val="24"/>
              </w:rPr>
              <w:t>17</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7E4718A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1 по теме "Тела вращения. Объёмы тел"</w:t>
            </w:r>
          </w:p>
        </w:tc>
        <w:tc>
          <w:tcPr>
            <w:tcW w:w="631" w:type="pct"/>
            <w:tcBorders>
              <w:top w:val="single" w:color="000000" w:sz="0" w:space="0"/>
              <w:left w:val="single" w:color="000000" w:sz="0" w:space="0"/>
              <w:bottom w:val="single" w:color="000000" w:sz="0" w:space="0"/>
              <w:right w:val="single" w:color="000000" w:sz="0" w:space="0"/>
            </w:tcBorders>
            <w:vAlign w:val="top"/>
          </w:tcPr>
          <w:p w14:paraId="22451BB2">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136769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12.01.2027</w:t>
            </w:r>
          </w:p>
        </w:tc>
        <w:tc>
          <w:tcPr>
            <w:tcW w:w="788" w:type="pct"/>
            <w:tcBorders>
              <w:top w:val="single" w:color="000000" w:sz="0" w:space="0"/>
              <w:left w:val="single" w:color="000000" w:sz="0" w:space="0"/>
              <w:bottom w:val="single" w:color="000000" w:sz="0" w:space="0"/>
              <w:right w:val="single" w:color="000000" w:sz="0" w:space="0"/>
            </w:tcBorders>
            <w:vAlign w:val="top"/>
          </w:tcPr>
          <w:p w14:paraId="161E80B6">
            <w:pPr>
              <w:spacing w:after="0"/>
              <w:jc w:val="center"/>
            </w:pPr>
          </w:p>
        </w:tc>
      </w:tr>
      <w:tr w14:paraId="36F3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A7BC6EE">
            <w:pPr>
              <w:spacing w:after="0"/>
              <w:jc w:val="center"/>
            </w:pPr>
            <w:r>
              <w:rPr>
                <w:rFonts w:ascii="Times New Roman" w:hAnsi="Times New Roman" w:eastAsia="Times New Roman" w:cs="Times New Roman"/>
                <w:sz w:val="24"/>
                <w:szCs w:val="24"/>
              </w:rPr>
              <w:t>18</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3EB7DD9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Вектор на плоскости и в пространстве. Коллинеарные векторы. Сонаправленные и противоположно направленные векторы. Модуль вектора. Равенство векторов. Нулевой вектор</w:t>
            </w:r>
          </w:p>
        </w:tc>
        <w:tc>
          <w:tcPr>
            <w:tcW w:w="631" w:type="pct"/>
            <w:tcBorders>
              <w:top w:val="single" w:color="000000" w:sz="0" w:space="0"/>
              <w:left w:val="single" w:color="000000" w:sz="0" w:space="0"/>
              <w:bottom w:val="single" w:color="000000" w:sz="0" w:space="0"/>
              <w:right w:val="single" w:color="000000" w:sz="0" w:space="0"/>
            </w:tcBorders>
            <w:vAlign w:val="top"/>
          </w:tcPr>
          <w:p w14:paraId="22D0083A">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36ACC072">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19.01.2027</w:t>
            </w:r>
          </w:p>
        </w:tc>
        <w:tc>
          <w:tcPr>
            <w:tcW w:w="788" w:type="pct"/>
            <w:tcBorders>
              <w:top w:val="single" w:color="000000" w:sz="0" w:space="0"/>
              <w:left w:val="single" w:color="000000" w:sz="0" w:space="0"/>
              <w:bottom w:val="single" w:color="000000" w:sz="0" w:space="0"/>
              <w:right w:val="single" w:color="000000" w:sz="0" w:space="0"/>
            </w:tcBorders>
            <w:vAlign w:val="top"/>
          </w:tcPr>
          <w:p w14:paraId="0A0CB96E">
            <w:pPr>
              <w:spacing w:after="0"/>
              <w:jc w:val="center"/>
            </w:pPr>
          </w:p>
        </w:tc>
      </w:tr>
      <w:tr w14:paraId="1A8F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49454FD">
            <w:pPr>
              <w:spacing w:after="0"/>
              <w:jc w:val="center"/>
            </w:pPr>
            <w:r>
              <w:rPr>
                <w:rFonts w:ascii="Times New Roman" w:hAnsi="Times New Roman" w:eastAsia="Times New Roman" w:cs="Times New Roman"/>
                <w:sz w:val="24"/>
                <w:szCs w:val="24"/>
              </w:rPr>
              <w:t>19</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671BFB9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Сложение и вычитание векторов. Свойства сложения. Сумма нескольких векторов. Правило многоугольника</w:t>
            </w:r>
          </w:p>
        </w:tc>
        <w:tc>
          <w:tcPr>
            <w:tcW w:w="631" w:type="pct"/>
            <w:tcBorders>
              <w:top w:val="single" w:color="000000" w:sz="0" w:space="0"/>
              <w:left w:val="single" w:color="000000" w:sz="0" w:space="0"/>
              <w:bottom w:val="single" w:color="000000" w:sz="0" w:space="0"/>
              <w:right w:val="single" w:color="000000" w:sz="0" w:space="0"/>
            </w:tcBorders>
            <w:vAlign w:val="top"/>
          </w:tcPr>
          <w:p w14:paraId="10255559">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7E49BBE9">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26.01.2027</w:t>
            </w:r>
          </w:p>
        </w:tc>
        <w:tc>
          <w:tcPr>
            <w:tcW w:w="788" w:type="pct"/>
            <w:tcBorders>
              <w:top w:val="single" w:color="000000" w:sz="0" w:space="0"/>
              <w:left w:val="single" w:color="000000" w:sz="0" w:space="0"/>
              <w:bottom w:val="single" w:color="000000" w:sz="0" w:space="0"/>
              <w:right w:val="single" w:color="000000" w:sz="0" w:space="0"/>
            </w:tcBorders>
            <w:vAlign w:val="top"/>
          </w:tcPr>
          <w:p w14:paraId="16B4A0BC">
            <w:pPr>
              <w:spacing w:after="0"/>
              <w:jc w:val="center"/>
            </w:pPr>
          </w:p>
        </w:tc>
      </w:tr>
      <w:tr w14:paraId="2551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81F25C1">
            <w:pPr>
              <w:spacing w:after="0"/>
              <w:jc w:val="center"/>
            </w:pPr>
            <w:r>
              <w:rPr>
                <w:rFonts w:ascii="Times New Roman" w:hAnsi="Times New Roman" w:eastAsia="Times New Roman" w:cs="Times New Roman"/>
                <w:sz w:val="24"/>
                <w:szCs w:val="24"/>
              </w:rPr>
              <w:t>20</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6A9D364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Умножение вектора на число и его свойства</w:t>
            </w:r>
          </w:p>
        </w:tc>
        <w:tc>
          <w:tcPr>
            <w:tcW w:w="631" w:type="pct"/>
            <w:tcBorders>
              <w:top w:val="single" w:color="000000" w:sz="0" w:space="0"/>
              <w:left w:val="single" w:color="000000" w:sz="0" w:space="0"/>
              <w:bottom w:val="single" w:color="000000" w:sz="0" w:space="0"/>
              <w:right w:val="single" w:color="000000" w:sz="0" w:space="0"/>
            </w:tcBorders>
            <w:vAlign w:val="top"/>
          </w:tcPr>
          <w:p w14:paraId="516A4AC6">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4D009AF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02.02.2027</w:t>
            </w:r>
          </w:p>
        </w:tc>
        <w:tc>
          <w:tcPr>
            <w:tcW w:w="788" w:type="pct"/>
            <w:tcBorders>
              <w:top w:val="single" w:color="000000" w:sz="0" w:space="0"/>
              <w:left w:val="single" w:color="000000" w:sz="0" w:space="0"/>
              <w:bottom w:val="single" w:color="000000" w:sz="0" w:space="0"/>
              <w:right w:val="single" w:color="000000" w:sz="0" w:space="0"/>
            </w:tcBorders>
            <w:vAlign w:val="top"/>
          </w:tcPr>
          <w:p w14:paraId="2DF6DD02">
            <w:pPr>
              <w:spacing w:after="0"/>
              <w:jc w:val="center"/>
            </w:pPr>
          </w:p>
        </w:tc>
      </w:tr>
      <w:tr w14:paraId="5BD6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536EAAF">
            <w:pPr>
              <w:spacing w:after="0"/>
              <w:jc w:val="center"/>
            </w:pPr>
            <w:r>
              <w:rPr>
                <w:rFonts w:ascii="Times New Roman" w:hAnsi="Times New Roman" w:eastAsia="Times New Roman" w:cs="Times New Roman"/>
                <w:sz w:val="24"/>
                <w:szCs w:val="24"/>
              </w:rPr>
              <w:t>21</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1CF63D4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Компланарные векторы. Разложение вектора по трём некомпланарным векторам. Правило параллелепипеда</w:t>
            </w:r>
          </w:p>
        </w:tc>
        <w:tc>
          <w:tcPr>
            <w:tcW w:w="631" w:type="pct"/>
            <w:tcBorders>
              <w:top w:val="single" w:color="000000" w:sz="0" w:space="0"/>
              <w:left w:val="single" w:color="000000" w:sz="0" w:space="0"/>
              <w:bottom w:val="single" w:color="000000" w:sz="0" w:space="0"/>
              <w:right w:val="single" w:color="000000" w:sz="0" w:space="0"/>
            </w:tcBorders>
            <w:vAlign w:val="top"/>
          </w:tcPr>
          <w:p w14:paraId="31244C06">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C2F17FA">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09.02.2027</w:t>
            </w:r>
          </w:p>
        </w:tc>
        <w:tc>
          <w:tcPr>
            <w:tcW w:w="788" w:type="pct"/>
            <w:tcBorders>
              <w:top w:val="single" w:color="000000" w:sz="0" w:space="0"/>
              <w:left w:val="single" w:color="000000" w:sz="0" w:space="0"/>
              <w:bottom w:val="single" w:color="000000" w:sz="0" w:space="0"/>
              <w:right w:val="single" w:color="000000" w:sz="0" w:space="0"/>
            </w:tcBorders>
            <w:vAlign w:val="top"/>
          </w:tcPr>
          <w:p w14:paraId="07D55803">
            <w:pPr>
              <w:spacing w:after="0"/>
              <w:jc w:val="center"/>
            </w:pPr>
          </w:p>
        </w:tc>
      </w:tr>
      <w:tr w14:paraId="0B47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335D8091">
            <w:pPr>
              <w:spacing w:after="0"/>
              <w:jc w:val="center"/>
            </w:pPr>
            <w:r>
              <w:rPr>
                <w:rFonts w:ascii="Times New Roman" w:hAnsi="Times New Roman" w:eastAsia="Times New Roman" w:cs="Times New Roman"/>
                <w:sz w:val="24"/>
                <w:szCs w:val="24"/>
              </w:rPr>
              <w:t>22</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37EEC7A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Применение правил действий с векторами при решении задач и в ходе доказательств</w:t>
            </w:r>
          </w:p>
        </w:tc>
        <w:tc>
          <w:tcPr>
            <w:tcW w:w="631" w:type="pct"/>
            <w:tcBorders>
              <w:top w:val="single" w:color="000000" w:sz="0" w:space="0"/>
              <w:left w:val="single" w:color="000000" w:sz="0" w:space="0"/>
              <w:bottom w:val="single" w:color="000000" w:sz="0" w:space="0"/>
              <w:right w:val="single" w:color="000000" w:sz="0" w:space="0"/>
            </w:tcBorders>
            <w:vAlign w:val="top"/>
          </w:tcPr>
          <w:p w14:paraId="3D90B312">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23D58CA6">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16.02.2027</w:t>
            </w:r>
          </w:p>
        </w:tc>
        <w:tc>
          <w:tcPr>
            <w:tcW w:w="788" w:type="pct"/>
            <w:tcBorders>
              <w:top w:val="single" w:color="000000" w:sz="0" w:space="0"/>
              <w:left w:val="single" w:color="000000" w:sz="0" w:space="0"/>
              <w:bottom w:val="single" w:color="000000" w:sz="0" w:space="0"/>
              <w:right w:val="single" w:color="000000" w:sz="0" w:space="0"/>
            </w:tcBorders>
            <w:vAlign w:val="top"/>
          </w:tcPr>
          <w:p w14:paraId="289555C1">
            <w:pPr>
              <w:spacing w:after="0"/>
              <w:jc w:val="center"/>
            </w:pPr>
          </w:p>
        </w:tc>
      </w:tr>
      <w:tr w14:paraId="640F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610E0332">
            <w:pPr>
              <w:spacing w:after="0"/>
              <w:jc w:val="center"/>
            </w:pPr>
            <w:r>
              <w:rPr>
                <w:rFonts w:ascii="Times New Roman" w:hAnsi="Times New Roman" w:eastAsia="Times New Roman" w:cs="Times New Roman"/>
                <w:sz w:val="24"/>
                <w:szCs w:val="24"/>
              </w:rPr>
              <w:t>23</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509057D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Прямоугольная система координат в пространстве. Координаты вектора. Формула расстояния между двумя точками. Вычисление длины вектора по его координатам. Координаты середины отрезка</w:t>
            </w:r>
          </w:p>
        </w:tc>
        <w:tc>
          <w:tcPr>
            <w:tcW w:w="631" w:type="pct"/>
            <w:tcBorders>
              <w:top w:val="single" w:color="000000" w:sz="0" w:space="0"/>
              <w:left w:val="single" w:color="000000" w:sz="0" w:space="0"/>
              <w:bottom w:val="single" w:color="000000" w:sz="0" w:space="0"/>
              <w:right w:val="single" w:color="000000" w:sz="0" w:space="0"/>
            </w:tcBorders>
            <w:vAlign w:val="top"/>
          </w:tcPr>
          <w:p w14:paraId="64EE33C9">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BA2AC0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02.03.2027</w:t>
            </w:r>
          </w:p>
        </w:tc>
        <w:tc>
          <w:tcPr>
            <w:tcW w:w="788" w:type="pct"/>
            <w:tcBorders>
              <w:top w:val="single" w:color="000000" w:sz="0" w:space="0"/>
              <w:left w:val="single" w:color="000000" w:sz="0" w:space="0"/>
              <w:bottom w:val="single" w:color="000000" w:sz="0" w:space="0"/>
              <w:right w:val="single" w:color="000000" w:sz="0" w:space="0"/>
            </w:tcBorders>
            <w:vAlign w:val="top"/>
          </w:tcPr>
          <w:p w14:paraId="6DD03D22">
            <w:pPr>
              <w:spacing w:after="0"/>
              <w:jc w:val="center"/>
            </w:pPr>
          </w:p>
        </w:tc>
      </w:tr>
      <w:tr w14:paraId="5642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422B8559">
            <w:pPr>
              <w:spacing w:after="0"/>
              <w:jc w:val="center"/>
            </w:pPr>
            <w:r>
              <w:rPr>
                <w:rFonts w:ascii="Times New Roman" w:hAnsi="Times New Roman" w:eastAsia="Times New Roman" w:cs="Times New Roman"/>
                <w:sz w:val="24"/>
                <w:szCs w:val="24"/>
              </w:rPr>
              <w:t>24</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0A35354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Угол между векторами. Определение скалярного произведения векторов. Признак перпендикулярности двух векторов</w:t>
            </w:r>
          </w:p>
        </w:tc>
        <w:tc>
          <w:tcPr>
            <w:tcW w:w="631" w:type="pct"/>
            <w:tcBorders>
              <w:top w:val="single" w:color="000000" w:sz="0" w:space="0"/>
              <w:left w:val="single" w:color="000000" w:sz="0" w:space="0"/>
              <w:bottom w:val="single" w:color="000000" w:sz="0" w:space="0"/>
              <w:right w:val="single" w:color="000000" w:sz="0" w:space="0"/>
            </w:tcBorders>
            <w:vAlign w:val="top"/>
          </w:tcPr>
          <w:p w14:paraId="7488F462">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B39A13F">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09.03.2027</w:t>
            </w:r>
          </w:p>
        </w:tc>
        <w:tc>
          <w:tcPr>
            <w:tcW w:w="788" w:type="pct"/>
            <w:tcBorders>
              <w:top w:val="single" w:color="000000" w:sz="0" w:space="0"/>
              <w:left w:val="single" w:color="000000" w:sz="0" w:space="0"/>
              <w:bottom w:val="single" w:color="000000" w:sz="0" w:space="0"/>
              <w:right w:val="single" w:color="000000" w:sz="0" w:space="0"/>
            </w:tcBorders>
            <w:vAlign w:val="top"/>
          </w:tcPr>
          <w:p w14:paraId="7EA39E50">
            <w:pPr>
              <w:spacing w:after="0"/>
              <w:jc w:val="center"/>
            </w:pPr>
          </w:p>
        </w:tc>
      </w:tr>
      <w:tr w14:paraId="6792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156ACCC">
            <w:pPr>
              <w:spacing w:after="0"/>
              <w:jc w:val="center"/>
            </w:pPr>
            <w:r>
              <w:rPr>
                <w:rFonts w:ascii="Times New Roman" w:hAnsi="Times New Roman" w:eastAsia="Times New Roman" w:cs="Times New Roman"/>
                <w:sz w:val="24"/>
                <w:szCs w:val="24"/>
              </w:rPr>
              <w:t>25</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2FBC4335">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Вычисление углов между прямыми и плоскостями. Вычисление угла между прямыми и плоскостями в многогранниках</w:t>
            </w:r>
          </w:p>
        </w:tc>
        <w:tc>
          <w:tcPr>
            <w:tcW w:w="631" w:type="pct"/>
            <w:tcBorders>
              <w:top w:val="single" w:color="000000" w:sz="0" w:space="0"/>
              <w:left w:val="single" w:color="000000" w:sz="0" w:space="0"/>
              <w:bottom w:val="single" w:color="000000" w:sz="0" w:space="0"/>
              <w:right w:val="single" w:color="000000" w:sz="0" w:space="0"/>
            </w:tcBorders>
            <w:vAlign w:val="top"/>
          </w:tcPr>
          <w:p w14:paraId="14F44921">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39F5CD73">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16.03.2027</w:t>
            </w:r>
          </w:p>
        </w:tc>
        <w:tc>
          <w:tcPr>
            <w:tcW w:w="788" w:type="pct"/>
            <w:tcBorders>
              <w:top w:val="single" w:color="000000" w:sz="0" w:space="0"/>
              <w:left w:val="single" w:color="000000" w:sz="0" w:space="0"/>
              <w:bottom w:val="single" w:color="000000" w:sz="0" w:space="0"/>
              <w:right w:val="single" w:color="000000" w:sz="0" w:space="0"/>
            </w:tcBorders>
            <w:vAlign w:val="top"/>
          </w:tcPr>
          <w:p w14:paraId="099DEF60">
            <w:pPr>
              <w:spacing w:after="0"/>
              <w:jc w:val="center"/>
            </w:pPr>
          </w:p>
        </w:tc>
      </w:tr>
      <w:tr w14:paraId="6F66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0AD984E">
            <w:pPr>
              <w:spacing w:after="0"/>
              <w:jc w:val="center"/>
            </w:pPr>
            <w:r>
              <w:rPr>
                <w:rFonts w:ascii="Times New Roman" w:hAnsi="Times New Roman" w:eastAsia="Times New Roman" w:cs="Times New Roman"/>
                <w:sz w:val="24"/>
                <w:szCs w:val="24"/>
              </w:rPr>
              <w:t>26</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7694C73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Координатно-векторный метод при решении геометрических задач</w:t>
            </w:r>
          </w:p>
        </w:tc>
        <w:tc>
          <w:tcPr>
            <w:tcW w:w="631" w:type="pct"/>
            <w:tcBorders>
              <w:top w:val="single" w:color="000000" w:sz="0" w:space="0"/>
              <w:left w:val="single" w:color="000000" w:sz="0" w:space="0"/>
              <w:bottom w:val="single" w:color="000000" w:sz="0" w:space="0"/>
              <w:right w:val="single" w:color="000000" w:sz="0" w:space="0"/>
            </w:tcBorders>
            <w:vAlign w:val="top"/>
          </w:tcPr>
          <w:p w14:paraId="54B300EA">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38CCDAC1">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23.03.2027</w:t>
            </w:r>
          </w:p>
        </w:tc>
        <w:tc>
          <w:tcPr>
            <w:tcW w:w="788" w:type="pct"/>
            <w:tcBorders>
              <w:top w:val="single" w:color="000000" w:sz="0" w:space="0"/>
              <w:left w:val="single" w:color="000000" w:sz="0" w:space="0"/>
              <w:bottom w:val="single" w:color="000000" w:sz="0" w:space="0"/>
              <w:right w:val="single" w:color="000000" w:sz="0" w:space="0"/>
            </w:tcBorders>
            <w:vAlign w:val="top"/>
          </w:tcPr>
          <w:p w14:paraId="3DF6B321">
            <w:pPr>
              <w:spacing w:after="0"/>
              <w:jc w:val="center"/>
            </w:pPr>
          </w:p>
        </w:tc>
      </w:tr>
      <w:tr w14:paraId="625F7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12D56F2">
            <w:pPr>
              <w:spacing w:after="0"/>
              <w:jc w:val="center"/>
            </w:pPr>
            <w:r>
              <w:rPr>
                <w:rFonts w:ascii="Times New Roman" w:hAnsi="Times New Roman" w:eastAsia="Times New Roman" w:cs="Times New Roman"/>
                <w:sz w:val="24"/>
                <w:szCs w:val="24"/>
              </w:rPr>
              <w:t>27</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0F7DF27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Контрольная работа № 2 по теме "Векторы и координаты в пространстве"</w:t>
            </w:r>
          </w:p>
        </w:tc>
        <w:tc>
          <w:tcPr>
            <w:tcW w:w="631" w:type="pct"/>
            <w:tcBorders>
              <w:top w:val="single" w:color="000000" w:sz="0" w:space="0"/>
              <w:left w:val="single" w:color="000000" w:sz="0" w:space="0"/>
              <w:bottom w:val="single" w:color="000000" w:sz="0" w:space="0"/>
              <w:right w:val="single" w:color="000000" w:sz="0" w:space="0"/>
            </w:tcBorders>
            <w:vAlign w:val="top"/>
          </w:tcPr>
          <w:p w14:paraId="2DF5F868">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A625E0C">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06.04.2027</w:t>
            </w:r>
          </w:p>
        </w:tc>
        <w:tc>
          <w:tcPr>
            <w:tcW w:w="788" w:type="pct"/>
            <w:tcBorders>
              <w:top w:val="single" w:color="000000" w:sz="0" w:space="0"/>
              <w:left w:val="single" w:color="000000" w:sz="0" w:space="0"/>
              <w:bottom w:val="single" w:color="000000" w:sz="0" w:space="0"/>
              <w:right w:val="single" w:color="000000" w:sz="0" w:space="0"/>
            </w:tcBorders>
            <w:vAlign w:val="top"/>
          </w:tcPr>
          <w:p w14:paraId="1A27CC2F">
            <w:pPr>
              <w:spacing w:after="0"/>
              <w:jc w:val="center"/>
            </w:pPr>
          </w:p>
        </w:tc>
      </w:tr>
      <w:tr w14:paraId="7314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1119CCE6">
            <w:pPr>
              <w:spacing w:after="0"/>
              <w:jc w:val="center"/>
            </w:pPr>
            <w:r>
              <w:rPr>
                <w:rFonts w:ascii="Times New Roman" w:hAnsi="Times New Roman" w:eastAsia="Times New Roman" w:cs="Times New Roman"/>
                <w:sz w:val="24"/>
                <w:szCs w:val="24"/>
              </w:rPr>
              <w:t>28</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6F29E03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Основные фигуры, факты, теоремы курса планиметрии</w:t>
            </w:r>
          </w:p>
        </w:tc>
        <w:tc>
          <w:tcPr>
            <w:tcW w:w="631" w:type="pct"/>
            <w:tcBorders>
              <w:top w:val="single" w:color="000000" w:sz="0" w:space="0"/>
              <w:left w:val="single" w:color="000000" w:sz="0" w:space="0"/>
              <w:bottom w:val="single" w:color="000000" w:sz="0" w:space="0"/>
              <w:right w:val="single" w:color="000000" w:sz="0" w:space="0"/>
            </w:tcBorders>
            <w:vAlign w:val="top"/>
          </w:tcPr>
          <w:p w14:paraId="0D4C903D">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D64CED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13.04.2027</w:t>
            </w:r>
          </w:p>
        </w:tc>
        <w:tc>
          <w:tcPr>
            <w:tcW w:w="788" w:type="pct"/>
            <w:tcBorders>
              <w:top w:val="single" w:color="000000" w:sz="0" w:space="0"/>
              <w:left w:val="single" w:color="000000" w:sz="0" w:space="0"/>
              <w:bottom w:val="single" w:color="000000" w:sz="0" w:space="0"/>
              <w:right w:val="single" w:color="000000" w:sz="0" w:space="0"/>
            </w:tcBorders>
            <w:vAlign w:val="top"/>
          </w:tcPr>
          <w:p w14:paraId="678F65BB">
            <w:pPr>
              <w:spacing w:after="0"/>
              <w:jc w:val="center"/>
            </w:pPr>
          </w:p>
        </w:tc>
      </w:tr>
      <w:tr w14:paraId="5A5A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65331E0B">
            <w:pPr>
              <w:spacing w:after="0"/>
              <w:jc w:val="center"/>
            </w:pPr>
            <w:r>
              <w:rPr>
                <w:rFonts w:ascii="Times New Roman" w:hAnsi="Times New Roman" w:eastAsia="Times New Roman" w:cs="Times New Roman"/>
                <w:sz w:val="24"/>
                <w:szCs w:val="24"/>
              </w:rPr>
              <w:t>29</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252719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Задачи планиметрии и методы их решения. Решение практико-ориентированных задач</w:t>
            </w:r>
          </w:p>
        </w:tc>
        <w:tc>
          <w:tcPr>
            <w:tcW w:w="631" w:type="pct"/>
            <w:tcBorders>
              <w:top w:val="single" w:color="000000" w:sz="0" w:space="0"/>
              <w:left w:val="single" w:color="000000" w:sz="0" w:space="0"/>
              <w:bottom w:val="single" w:color="000000" w:sz="0" w:space="0"/>
              <w:right w:val="single" w:color="000000" w:sz="0" w:space="0"/>
            </w:tcBorders>
            <w:vAlign w:val="top"/>
          </w:tcPr>
          <w:p w14:paraId="6C2FAA17">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4995EE8">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20.04.2027</w:t>
            </w:r>
          </w:p>
        </w:tc>
        <w:tc>
          <w:tcPr>
            <w:tcW w:w="788" w:type="pct"/>
            <w:tcBorders>
              <w:top w:val="single" w:color="000000" w:sz="0" w:space="0"/>
              <w:left w:val="single" w:color="000000" w:sz="0" w:space="0"/>
              <w:bottom w:val="single" w:color="000000" w:sz="0" w:space="0"/>
              <w:right w:val="single" w:color="000000" w:sz="0" w:space="0"/>
            </w:tcBorders>
            <w:vAlign w:val="top"/>
          </w:tcPr>
          <w:p w14:paraId="2248B586">
            <w:pPr>
              <w:spacing w:after="0"/>
              <w:jc w:val="center"/>
            </w:pPr>
          </w:p>
        </w:tc>
      </w:tr>
      <w:tr w14:paraId="52FE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7162B838">
            <w:pPr>
              <w:spacing w:after="0"/>
              <w:jc w:val="center"/>
            </w:pPr>
            <w:r>
              <w:rPr>
                <w:rFonts w:ascii="Times New Roman" w:hAnsi="Times New Roman" w:eastAsia="Times New Roman" w:cs="Times New Roman"/>
                <w:sz w:val="24"/>
                <w:szCs w:val="24"/>
              </w:rPr>
              <w:t>30</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0EB3ABA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Итоговая контрольная работа</w:t>
            </w:r>
          </w:p>
        </w:tc>
        <w:tc>
          <w:tcPr>
            <w:tcW w:w="631" w:type="pct"/>
            <w:tcBorders>
              <w:top w:val="single" w:color="000000" w:sz="0" w:space="0"/>
              <w:left w:val="single" w:color="000000" w:sz="0" w:space="0"/>
              <w:bottom w:val="single" w:color="000000" w:sz="0" w:space="0"/>
              <w:right w:val="single" w:color="000000" w:sz="0" w:space="0"/>
            </w:tcBorders>
            <w:vAlign w:val="top"/>
          </w:tcPr>
          <w:p w14:paraId="795DC0A3">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47DABE2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27.04.2027</w:t>
            </w:r>
          </w:p>
        </w:tc>
        <w:tc>
          <w:tcPr>
            <w:tcW w:w="788" w:type="pct"/>
            <w:tcBorders>
              <w:top w:val="single" w:color="000000" w:sz="0" w:space="0"/>
              <w:left w:val="single" w:color="000000" w:sz="0" w:space="0"/>
              <w:bottom w:val="single" w:color="000000" w:sz="0" w:space="0"/>
              <w:right w:val="single" w:color="000000" w:sz="0" w:space="0"/>
            </w:tcBorders>
            <w:vAlign w:val="top"/>
          </w:tcPr>
          <w:p w14:paraId="71D3F665">
            <w:pPr>
              <w:spacing w:after="0"/>
              <w:jc w:val="center"/>
            </w:pPr>
          </w:p>
        </w:tc>
      </w:tr>
      <w:tr w14:paraId="3E82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C5C3753">
            <w:pPr>
              <w:spacing w:after="0"/>
              <w:jc w:val="center"/>
            </w:pPr>
            <w:r>
              <w:rPr>
                <w:rFonts w:ascii="Times New Roman" w:hAnsi="Times New Roman" w:eastAsia="Times New Roman" w:cs="Times New Roman"/>
                <w:sz w:val="24"/>
                <w:szCs w:val="24"/>
              </w:rPr>
              <w:t>31</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0635157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Основные факты, аксиомы и теоремы о параллельности и перпендикулярности в стереометрии</w:t>
            </w:r>
          </w:p>
        </w:tc>
        <w:tc>
          <w:tcPr>
            <w:tcW w:w="631" w:type="pct"/>
            <w:tcBorders>
              <w:top w:val="single" w:color="000000" w:sz="0" w:space="0"/>
              <w:left w:val="single" w:color="000000" w:sz="0" w:space="0"/>
              <w:bottom w:val="single" w:color="000000" w:sz="0" w:space="0"/>
              <w:right w:val="single" w:color="000000" w:sz="0" w:space="0"/>
            </w:tcBorders>
            <w:vAlign w:val="top"/>
          </w:tcPr>
          <w:p w14:paraId="2EC7AFDC">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4DE9E8AE">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04.05.2027</w:t>
            </w:r>
          </w:p>
        </w:tc>
        <w:tc>
          <w:tcPr>
            <w:tcW w:w="788" w:type="pct"/>
            <w:tcBorders>
              <w:top w:val="single" w:color="000000" w:sz="0" w:space="0"/>
              <w:left w:val="single" w:color="000000" w:sz="0" w:space="0"/>
              <w:bottom w:val="single" w:color="000000" w:sz="0" w:space="0"/>
              <w:right w:val="single" w:color="000000" w:sz="0" w:space="0"/>
            </w:tcBorders>
            <w:vAlign w:val="top"/>
          </w:tcPr>
          <w:p w14:paraId="1919FCAD">
            <w:pPr>
              <w:spacing w:after="0"/>
              <w:jc w:val="center"/>
            </w:pPr>
          </w:p>
        </w:tc>
      </w:tr>
      <w:tr w14:paraId="7D4B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0E115E79">
            <w:pPr>
              <w:spacing w:after="0"/>
              <w:jc w:val="center"/>
            </w:pPr>
            <w:r>
              <w:rPr>
                <w:rFonts w:ascii="Times New Roman" w:hAnsi="Times New Roman" w:eastAsia="Times New Roman" w:cs="Times New Roman"/>
                <w:sz w:val="24"/>
                <w:szCs w:val="24"/>
              </w:rPr>
              <w:t>32</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6CFB6C7D">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Многогранники. Сечения в многогранниках. Решение практико-ориентированных задач</w:t>
            </w:r>
          </w:p>
        </w:tc>
        <w:tc>
          <w:tcPr>
            <w:tcW w:w="631" w:type="pct"/>
            <w:tcBorders>
              <w:top w:val="single" w:color="000000" w:sz="0" w:space="0"/>
              <w:left w:val="single" w:color="000000" w:sz="0" w:space="0"/>
              <w:bottom w:val="single" w:color="000000" w:sz="0" w:space="0"/>
              <w:right w:val="single" w:color="000000" w:sz="0" w:space="0"/>
            </w:tcBorders>
            <w:vAlign w:val="top"/>
          </w:tcPr>
          <w:p w14:paraId="6917706C">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41D467FD">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11.05.2027</w:t>
            </w:r>
          </w:p>
        </w:tc>
        <w:tc>
          <w:tcPr>
            <w:tcW w:w="788" w:type="pct"/>
            <w:tcBorders>
              <w:top w:val="single" w:color="000000" w:sz="0" w:space="0"/>
              <w:left w:val="single" w:color="000000" w:sz="0" w:space="0"/>
              <w:bottom w:val="single" w:color="000000" w:sz="0" w:space="0"/>
              <w:right w:val="single" w:color="000000" w:sz="0" w:space="0"/>
            </w:tcBorders>
            <w:vAlign w:val="top"/>
          </w:tcPr>
          <w:p w14:paraId="62412C3D">
            <w:pPr>
              <w:spacing w:after="0"/>
              <w:jc w:val="center"/>
            </w:pPr>
          </w:p>
        </w:tc>
      </w:tr>
      <w:tr w14:paraId="4ACA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54F15270">
            <w:pPr>
              <w:spacing w:after="0"/>
              <w:jc w:val="center"/>
            </w:pPr>
            <w:r>
              <w:rPr>
                <w:rFonts w:ascii="Times New Roman" w:hAnsi="Times New Roman" w:eastAsia="Times New Roman" w:cs="Times New Roman"/>
                <w:sz w:val="24"/>
                <w:szCs w:val="24"/>
              </w:rPr>
              <w:t>33</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48F482D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Повторение. Тела вращения. Решение практико-ориентированных задач</w:t>
            </w:r>
          </w:p>
        </w:tc>
        <w:tc>
          <w:tcPr>
            <w:tcW w:w="631" w:type="pct"/>
            <w:tcBorders>
              <w:top w:val="single" w:color="000000" w:sz="0" w:space="0"/>
              <w:left w:val="single" w:color="000000" w:sz="0" w:space="0"/>
              <w:bottom w:val="single" w:color="000000" w:sz="0" w:space="0"/>
              <w:right w:val="single" w:color="000000" w:sz="0" w:space="0"/>
            </w:tcBorders>
            <w:vAlign w:val="top"/>
          </w:tcPr>
          <w:p w14:paraId="7A8E94A8">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3C962AB">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18.05.2027</w:t>
            </w:r>
          </w:p>
        </w:tc>
        <w:tc>
          <w:tcPr>
            <w:tcW w:w="788" w:type="pct"/>
            <w:tcBorders>
              <w:top w:val="single" w:color="000000" w:sz="0" w:space="0"/>
              <w:left w:val="single" w:color="000000" w:sz="0" w:space="0"/>
              <w:bottom w:val="single" w:color="000000" w:sz="0" w:space="0"/>
              <w:right w:val="single" w:color="000000" w:sz="0" w:space="0"/>
            </w:tcBorders>
            <w:vAlign w:val="top"/>
          </w:tcPr>
          <w:p w14:paraId="11257F39">
            <w:pPr>
              <w:spacing w:after="0"/>
              <w:jc w:val="center"/>
            </w:pPr>
          </w:p>
        </w:tc>
      </w:tr>
      <w:tr w14:paraId="431E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96" w:type="pct"/>
            <w:tcBorders>
              <w:top w:val="single" w:color="000000" w:sz="0" w:space="0"/>
              <w:left w:val="single" w:color="000000" w:sz="0" w:space="0"/>
              <w:bottom w:val="single" w:color="000000" w:sz="0" w:space="0"/>
              <w:right w:val="single" w:color="000000" w:sz="0" w:space="0"/>
            </w:tcBorders>
            <w:vAlign w:val="top"/>
          </w:tcPr>
          <w:p w14:paraId="2B8CC46A">
            <w:pPr>
              <w:spacing w:after="0"/>
              <w:jc w:val="center"/>
            </w:pPr>
            <w:r>
              <w:rPr>
                <w:rFonts w:ascii="Times New Roman" w:hAnsi="Times New Roman" w:eastAsia="Times New Roman" w:cs="Times New Roman"/>
                <w:sz w:val="24"/>
                <w:szCs w:val="24"/>
              </w:rPr>
              <w:t>34</w:t>
            </w:r>
          </w:p>
        </w:tc>
        <w:tc>
          <w:tcPr>
            <w:tcW w:w="2416" w:type="pct"/>
            <w:tcBorders>
              <w:top w:val="single" w:color="000000" w:sz="0" w:space="0"/>
              <w:left w:val="single" w:color="000000" w:sz="0" w:space="0"/>
              <w:bottom w:val="single" w:color="000000" w:sz="0" w:space="0"/>
              <w:right w:val="single" w:color="000000" w:sz="0" w:space="0"/>
            </w:tcBorders>
            <w:shd w:val="clear"/>
            <w:vAlign w:val="bottom"/>
          </w:tcPr>
          <w:p w14:paraId="6EC1D85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SimSun" w:cs="Times New Roman"/>
                <w:i w:val="0"/>
                <w:iCs w:val="0"/>
                <w:color w:val="000000"/>
                <w:kern w:val="0"/>
                <w:sz w:val="24"/>
                <w:szCs w:val="24"/>
                <w:u w:val="none"/>
                <w:lang w:val="en-US" w:eastAsia="zh-CN" w:bidi="ar"/>
              </w:rPr>
              <w:t>Обобщение и систематизация знаний</w:t>
            </w:r>
          </w:p>
        </w:tc>
        <w:tc>
          <w:tcPr>
            <w:tcW w:w="631" w:type="pct"/>
            <w:tcBorders>
              <w:top w:val="single" w:color="000000" w:sz="0" w:space="0"/>
              <w:left w:val="single" w:color="000000" w:sz="0" w:space="0"/>
              <w:bottom w:val="single" w:color="000000" w:sz="0" w:space="0"/>
              <w:right w:val="single" w:color="000000" w:sz="0" w:space="0"/>
            </w:tcBorders>
            <w:vAlign w:val="top"/>
          </w:tcPr>
          <w:p w14:paraId="1B5671F8">
            <w:pPr>
              <w:spacing w:after="0"/>
              <w:jc w:val="center"/>
            </w:pPr>
            <w:r>
              <w:rPr>
                <w:rFonts w:ascii="Times New Roman" w:hAnsi="Times New Roman" w:eastAsia="Times New Roman" w:cs="Times New Roman"/>
                <w:sz w:val="24"/>
                <w:szCs w:val="24"/>
              </w:rPr>
              <w:t>1</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143CC4F0">
            <w:pPr>
              <w:spacing w:after="0"/>
              <w:jc w:val="center"/>
              <w:rPr>
                <w:rFonts w:asciiTheme="minorHAnsi" w:hAnsiTheme="minorHAnsi" w:eastAsiaTheme="minorEastAsia" w:cstheme="minorBidi"/>
                <w:sz w:val="21"/>
                <w:szCs w:val="22"/>
              </w:rPr>
            </w:pPr>
            <w:r>
              <w:rPr>
                <w:rFonts w:ascii="Times New Roman" w:hAnsi="Times New Roman" w:eastAsia="Times New Roman" w:cs="Times New Roman"/>
                <w:sz w:val="24"/>
                <w:szCs w:val="24"/>
              </w:rPr>
              <w:t>25.05.2027</w:t>
            </w:r>
          </w:p>
        </w:tc>
        <w:tc>
          <w:tcPr>
            <w:tcW w:w="788" w:type="pct"/>
            <w:tcBorders>
              <w:top w:val="single" w:color="000000" w:sz="0" w:space="0"/>
              <w:left w:val="single" w:color="000000" w:sz="0" w:space="0"/>
              <w:bottom w:val="single" w:color="000000" w:sz="0" w:space="0"/>
              <w:right w:val="single" w:color="000000" w:sz="0" w:space="0"/>
            </w:tcBorders>
            <w:vAlign w:val="top"/>
          </w:tcPr>
          <w:p w14:paraId="662A002E">
            <w:pPr>
              <w:spacing w:after="0"/>
              <w:jc w:val="center"/>
            </w:pPr>
          </w:p>
        </w:tc>
      </w:tr>
      <w:tr w14:paraId="17BE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12" w:type="pct"/>
            <w:gridSpan w:val="2"/>
            <w:tcBorders>
              <w:top w:val="single" w:color="000000" w:sz="0" w:space="0"/>
              <w:left w:val="single" w:color="000000" w:sz="0" w:space="0"/>
              <w:bottom w:val="single" w:color="000000" w:sz="0" w:space="0"/>
              <w:right w:val="single" w:color="000000" w:sz="0" w:space="0"/>
            </w:tcBorders>
            <w:vAlign w:val="top"/>
          </w:tcPr>
          <w:p w14:paraId="5188CE64">
            <w:pPr>
              <w:spacing w:after="0"/>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ОБЩЕЕ КОЛИЧЕСТВО ЧАСОВ ПО ПРОГРАММЕ</w:t>
            </w:r>
          </w:p>
        </w:tc>
        <w:tc>
          <w:tcPr>
            <w:tcW w:w="631" w:type="pct"/>
            <w:tcBorders>
              <w:top w:val="single" w:color="000000" w:sz="0" w:space="0"/>
              <w:left w:val="single" w:color="000000" w:sz="0" w:space="0"/>
              <w:bottom w:val="single" w:color="000000" w:sz="0" w:space="0"/>
              <w:right w:val="single" w:color="000000" w:sz="0" w:space="0"/>
            </w:tcBorders>
            <w:vAlign w:val="top"/>
          </w:tcPr>
          <w:p w14:paraId="023A258C">
            <w:pPr>
              <w:spacing w:after="0"/>
              <w:jc w:val="center"/>
            </w:pPr>
            <w:r>
              <w:rPr>
                <w:rFonts w:ascii="Times New Roman" w:hAnsi="Times New Roman" w:eastAsia="Times New Roman" w:cs="Times New Roman"/>
                <w:b/>
                <w:bCs/>
                <w:sz w:val="24"/>
                <w:szCs w:val="24"/>
              </w:rPr>
              <w:t>34</w:t>
            </w:r>
          </w:p>
        </w:tc>
        <w:tc>
          <w:tcPr>
            <w:tcW w:w="768" w:type="pct"/>
            <w:tcBorders>
              <w:top w:val="single" w:color="000000" w:sz="0" w:space="0"/>
              <w:left w:val="single" w:color="000000" w:sz="0" w:space="0"/>
              <w:bottom w:val="single" w:color="000000" w:sz="0" w:space="0"/>
              <w:right w:val="single" w:color="000000" w:sz="0" w:space="0"/>
            </w:tcBorders>
            <w:shd w:val="clear"/>
            <w:vAlign w:val="top"/>
          </w:tcPr>
          <w:p w14:paraId="0329D326">
            <w:pPr>
              <w:spacing w:after="0"/>
              <w:rPr>
                <w:rFonts w:asciiTheme="minorHAnsi" w:hAnsiTheme="minorHAnsi" w:eastAsiaTheme="minorEastAsia" w:cstheme="minorBidi"/>
                <w:sz w:val="21"/>
                <w:szCs w:val="22"/>
              </w:rPr>
            </w:pPr>
          </w:p>
        </w:tc>
        <w:tc>
          <w:tcPr>
            <w:tcW w:w="788" w:type="pct"/>
            <w:tcBorders>
              <w:top w:val="single" w:color="000000" w:sz="0" w:space="0"/>
              <w:left w:val="single" w:color="000000" w:sz="0" w:space="0"/>
              <w:bottom w:val="single" w:color="000000" w:sz="0" w:space="0"/>
              <w:right w:val="single" w:color="000000" w:sz="0" w:space="0"/>
            </w:tcBorders>
            <w:vAlign w:val="top"/>
          </w:tcPr>
          <w:p w14:paraId="39E7032B">
            <w:pPr>
              <w:spacing w:after="0"/>
            </w:pPr>
          </w:p>
        </w:tc>
      </w:tr>
    </w:tbl>
    <w:p w14:paraId="763A20C3">
      <w:r>
        <w:br w:type="page"/>
      </w:r>
    </w:p>
    <w:p w14:paraId="7E4C6D27">
      <w:pPr>
        <w:pStyle w:val="2"/>
        <w:spacing w:after="240"/>
        <w:jc w:val="center"/>
        <w:rPr>
          <w:sz w:val="24"/>
          <w:szCs w:val="24"/>
        </w:rPr>
      </w:pPr>
      <w:r>
        <w:rPr>
          <w:rFonts w:ascii="Times New Roman" w:hAnsi="Times New Roman" w:eastAsia="Times New Roman" w:cs="Times New Roman"/>
          <w:b/>
          <w:bCs/>
          <w:sz w:val="24"/>
          <w:szCs w:val="24"/>
        </w:rPr>
        <w:t>УЧЕБНО-МЕТОДИЧЕСКОЕ ОБЕСПЕЧЕНИЕ ОБРАЗОВАТЕЛЬНОГО ПРОЦЕССА</w:t>
      </w:r>
    </w:p>
    <w:p w14:paraId="15CD6D41">
      <w:pPr>
        <w:spacing w:after="60"/>
        <w:ind w:firstLine="709"/>
        <w:jc w:val="both"/>
        <w:rPr>
          <w:sz w:val="24"/>
          <w:szCs w:val="24"/>
        </w:rPr>
      </w:pPr>
      <w:r>
        <w:rPr>
          <w:rFonts w:ascii="Times New Roman" w:hAnsi="Times New Roman" w:eastAsia="Times New Roman" w:cs="Times New Roman"/>
          <w:sz w:val="24"/>
          <w:szCs w:val="24"/>
        </w:rPr>
        <w:t>1. Учебник по предмету «Геометрия», включённый в федеральный перечень учебников (ФПУ).</w:t>
      </w:r>
    </w:p>
    <w:p w14:paraId="57946C29">
      <w:pPr>
        <w:spacing w:after="60"/>
        <w:ind w:firstLine="709"/>
        <w:jc w:val="both"/>
        <w:rPr>
          <w:sz w:val="24"/>
          <w:szCs w:val="24"/>
        </w:rPr>
      </w:pPr>
      <w:r>
        <w:rPr>
          <w:rFonts w:ascii="Times New Roman" w:hAnsi="Times New Roman" w:eastAsia="Times New Roman" w:cs="Times New Roman"/>
          <w:sz w:val="24"/>
          <w:szCs w:val="24"/>
        </w:rPr>
        <w:t>2. Электронные образовательные ресурсы ФГИС «Моя школа», Библиотека цифрового образовательного контента (ЦОК).</w:t>
      </w:r>
    </w:p>
    <w:p w14:paraId="4309A5E3">
      <w:pPr>
        <w:spacing w:after="60"/>
        <w:ind w:firstLine="709"/>
        <w:jc w:val="both"/>
        <w:rPr>
          <w:sz w:val="24"/>
          <w:szCs w:val="24"/>
        </w:rPr>
      </w:pPr>
      <w:r>
        <w:rPr>
          <w:rFonts w:ascii="Times New Roman" w:hAnsi="Times New Roman" w:eastAsia="Times New Roman" w:cs="Times New Roman"/>
          <w:sz w:val="24"/>
          <w:szCs w:val="24"/>
        </w:rPr>
        <w:t>3. Дидактические и контрольно-измерительные материалы.</w:t>
      </w:r>
    </w:p>
    <w:sectPr>
      <w:headerReference r:id="rId3" w:type="default"/>
      <w:footerReference r:id="rId4" w:type="default"/>
      <w:pgSz w:w="11906" w:h="16838"/>
      <w:pgMar w:top="1134" w:right="850" w:bottom="1134" w:left="170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7C5DC">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39305">
    <w:pPr>
      <w:jc w:val="right"/>
    </w:pPr>
    <w:r>
      <w:rPr>
        <w:rFonts w:ascii="Times New Roman" w:hAnsi="Times New Roman" w:eastAsia="Times New Roman" w:cs="Times New Roman"/>
        <w:i/>
        <w:iCs/>
        <w:sz w:val="20"/>
        <w:szCs w:val="20"/>
      </w:rPr>
      <w:t>Геометрия. 11 класс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compatSetting w:name="compatibilityMode" w:uri="http://schemas.microsoft.com/office/word" w:val="15"/>
  </w:compat>
  <w:rsids>
    <w:rsidRoot w:val="00000000"/>
    <w:rsid w:val="039D2CB7"/>
    <w:rsid w:val="34C50E21"/>
    <w:rsid w:val="60E72F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8">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character" w:styleId="11">
    <w:name w:val="end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14">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5">
    <w:name w:val="Title"/>
    <w:qFormat/>
    <w:uiPriority w:val="0"/>
    <w:rPr>
      <w:rFonts w:asciiTheme="minorHAnsi" w:hAnsiTheme="minorHAnsi" w:eastAsiaTheme="minorEastAsia" w:cstheme="minorBidi"/>
      <w:sz w:val="56"/>
      <w:szCs w:val="56"/>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14"/>
    <w:semiHidden/>
    <w:unhideWhenUsed/>
    <w:qFormat/>
    <w:uiPriority w:val="99"/>
    <w:rPr>
      <w:sz w:val="20"/>
      <w:szCs w:val="20"/>
    </w:rPr>
  </w:style>
  <w:style w:type="character" w:customStyle="1" w:styleId="18">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2981</Words>
  <Characters>22957</Characters>
  <TotalTime>8</TotalTime>
  <ScaleCrop>false</ScaleCrop>
  <LinksUpToDate>false</LinksUpToDate>
  <CharactersWithSpaces>26039</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2026-10-09T09:15:00Z</dcterms:created>
  <dc:creator>Un-named</dc:creator>
  <cp:lastModifiedBy>школа</cp:lastModifiedBy>
  <dcterms:modified xsi:type="dcterms:W3CDTF">2026-10-10T09:30:06Z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76A698179AFE4288AE68231146A5A01A_13</vt:lpwstr>
  </property>
  <property fmtid="{D5CDD505-2E9C-101B-9397-08002B2CF9AE}" pid="4" name="KSOTemplateDocerSaveRecord">
    <vt:lpwstr>eyJoZGlkIjoiOGMxYTIwNjYxOGZjYTc2MDFhMTI3NDc1MTU3MWZmMmQifQ==</vt:lpwstr>
  </property>
</Properties>
</file>