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68F995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523B8359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4EB83EF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02ACC57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EE0BBC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B44F4E1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6F731D7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2E3DAA1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0EB2B14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848063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E22B3B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455173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F68B1E9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E7E071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3A99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3E205B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01546E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0B10E6D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A29FC6A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2B31DD38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учебного предмета 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Химия</w:t>
      </w:r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p w14:paraId="1BDB0D56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(базовый уровень)</w:t>
      </w:r>
    </w:p>
    <w:p w14:paraId="7DC28A80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класса</w:t>
      </w:r>
    </w:p>
    <w:p w14:paraId="1649470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уровень образования: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eastAsia="Times New Roman" w:cs="Times New Roman"/>
          <w:sz w:val="24"/>
          <w:szCs w:val="24"/>
        </w:rPr>
        <w:t>ОО</w:t>
      </w:r>
    </w:p>
    <w:p w14:paraId="05D7F204">
      <w:pPr>
        <w:spacing w:before="900"/>
        <w:rPr>
          <w:sz w:val="24"/>
          <w:szCs w:val="24"/>
        </w:rPr>
      </w:pPr>
    </w:p>
    <w:p w14:paraId="5B0E497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55F1C677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47C55D40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9974BEB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8774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1395E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DB8D35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AF3E5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FD0D1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DE6372D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AED81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4B559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691B99A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4F8A3DD5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572FC02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7C781E52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ПОЯСНИТЕЛЬНАЯ ЗАПИСКА</w:t>
      </w:r>
    </w:p>
    <w:p w14:paraId="4A560CD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Рабочая программа по учебному предмету «Химия» разработана в соответствии с:</w:t>
      </w:r>
    </w:p>
    <w:p w14:paraId="47EE2ED7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Федеральным законом от 29.12.2012 № 273-ФЗ «Об образовании в Российской Федерации» (в действующей редакции);</w:t>
      </w:r>
    </w:p>
    <w:p w14:paraId="0E76DEC6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приказом Минобрнауки России от 17.05.2012 № 413 (ФГОС СОО, в действующей редакции);</w:t>
      </w:r>
    </w:p>
    <w:p w14:paraId="7CA0A2B8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федеральной образовательной программой (приказ Минпросвещения России от 18.05.2023 № 371, в действующей редакции), включая федеральную рабочую программу по учебному предмету «Химия»;</w:t>
      </w:r>
    </w:p>
    <w:p w14:paraId="41E147F6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положением о рабочей программе образовательной организации.</w:t>
      </w:r>
    </w:p>
    <w:p w14:paraId="391AFB3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образования, представленных в ФГОС СОО, с учетом Концепции преподавания учебного предмета «Химия» в образовательных организациях Российской Федерации, реализующих основные образовательные программы, и основных положений федеральной рабочей программы воспитания.</w:t>
      </w:r>
    </w:p>
    <w:p w14:paraId="103029A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Основу подходов к разработке программы по химии, к определению общей стратегии обучения, воспитания и развития обучающихся средствами учебного предмета «Химия» для 10–11 классов на базовом уровне составили концептуальные положения ФГОС СОО о взаимообусловленности целей, содержания, результатов обучения и требований к уровню подготовки выпускников.</w:t>
      </w:r>
    </w:p>
    <w:p w14:paraId="1531DEF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соответствии с данными положениями программа по химии (базовый уровень) на уровне среднего общего образования:</w:t>
      </w:r>
    </w:p>
    <w:p w14:paraId="76E18FC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устанавливает обязательное (инвариантное) предметное содержание, определяет количественные и качественные его характеристики на каждом этапе изучения предмета, предусматривает принципы структурирования содержания и распределения его по классам, основным разделам и темам курса;</w:t>
      </w:r>
    </w:p>
    <w:p w14:paraId="5C695B7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дает примерное распределение учебных часов по тематическим разделам, рекомендует примерную последовательность изучения отдельных тем курса с учетом межпредметных и внутрипредметных связей, логики учебного процесса, возрастных особенностей обучающихся 10 – 11 классов;</w:t>
      </w:r>
    </w:p>
    <w:p w14:paraId="209C5D7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дает методическую интерпретацию целей изучения предмета на уровне современных приоритетов в системе среднего общего образования, содержательной характеристики планируемых результатов освоения основной образовательной программы среднего общего образования (личностных, метапредметных, предметных), основных видов учебно-познавательной деятельности обучающегося по освоению содержания предмета. По всем названным позициям в программе по химии соблюдена преемственность с федеральной рабочей программой основного общего образования по химии (для 8–9 классов образовательных организаций, базовый уровень).</w:t>
      </w:r>
    </w:p>
    <w:p w14:paraId="11A916F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Программа по химии является ориентиром для составления рабочих программ, авторы которых могут предложить свой подход к структурированию и последовательности изучения учебного материала, а также свое видение относительно возможности выбора вариативной составляющей содержания предмета дополнительно к обязательной (инвариантной) части его содержания.</w:t>
      </w:r>
    </w:p>
    <w:p w14:paraId="7DB9733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Химическое образование, получаемое выпускниками общеобразовательной организации, является неотъемлемой частью их образованности и служит завершающим этапом реализации на соответствующем базовом уровне ключевых ценностей, присущих целостной системе химического образования. Ключевые ценности касаются познания законов природы, формирования мировоззрения и общей культуры человека, а также экологически обоснованного отношения к своему здоровью и природной среде. 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учетом специфики науки химии, ее значения в познании природы и в материальной жизни общества, а также с учетом общих целей и принципов, характеризующих современное состояние системы среднего общего образования в Российской Федерации.</w:t>
      </w:r>
    </w:p>
    <w:p w14:paraId="19AC521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 формировании содержания предмета «Химия» учтены следующие положения о специфике и значении науки химии.</w:t>
      </w:r>
    </w:p>
    <w:p w14:paraId="70E71FA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Химия как элемент системы естественных наук играет особую роль в создании новой базы материальной культуры,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14:paraId="6A52D2A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Современная химия как наука созидательная, наука высоких технологий направлена на решение глобальных проблем устойчивого развития человечества – сырьевой, энергетической, пищевой, экологической безопасности и охраны здоровья. Тесно взаимодействуя с другими естественными науками, химия стала неотъемлемой частью мировой культуры, необходимым условием успешного труда и жизни каждого члена общества.</w:t>
      </w:r>
    </w:p>
    <w:p w14:paraId="669A8DE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соответствии с общими целями и принципами среднего общего образования содержание предмета «Химия» (10 – 11 классы, базовый уровень изучения) ориентировано преимущественно на общекультурную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14:paraId="1CBED78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Составляющими предмета «Химия» являются базовые курсы – «Органическая химия» и «Общая и неорганическая химия»,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14:paraId="6FA18AE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Структура содержания курсов – «Органическая химия» и «Общая и неорганическая химия»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определенных теоретических уровнях. В курсе органической химии вещества рассматриваются на уровне классической теории строения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14:paraId="4625130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предмете «Химия»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реакции. Так, в частности, в курсе «Общая и неорганическая химия» обучающимся предоставляется возможность осознать значение периодического закона с общетеоретических и методологических позиций, глубже понять историческое изменение функций этого закона – от обобщающей до объясняющей и прогнозирующей.</w:t>
      </w:r>
    </w:p>
    <w:p w14:paraId="3009947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Единая система знаний о важнейших веществах,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</w:t>
      </w:r>
    </w:p>
    <w:p w14:paraId="29C2E9E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содержания, имеющими культурологический и прикладной характер. Эти знания способствуют пониманию взаимосвязи химии с другими науками, раскрывают ее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ориентироваться в общественно и личностно значимых проблемах, связанных с химией, критически осмысливать информацию и применять ее для пополнения знаний, решения интеллектуальных и экспериментальных исследовательских задач. Содержание учебного предмета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строением, познаваемость природных явлений путем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ресурсов, сырья, создания новых технологий и материалов.</w:t>
      </w:r>
    </w:p>
    <w:p w14:paraId="3484098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действий, имеющих базовое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14:paraId="07BC25E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практике преподавания химии как на уровне основного общего образования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признается формирование основ химической науки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14:paraId="6C038F5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Главными целями изучения предмета «Химия» на уровне среднего общего образования на базовом уровне являются:</w:t>
      </w:r>
    </w:p>
    <w:p w14:paraId="5AD7C6B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 и 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14:paraId="4E1DDF5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формирование и развитие представлений о научных методах познания веществ и химических реакций,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14:paraId="7288CDB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развитие умений и способов деятельности, связанных с наблюдением и объяснением химического эксперимента, соблюдением правил безопасного обращения с веществами.</w:t>
      </w:r>
    </w:p>
    <w:p w14:paraId="45B9E94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образования. Сегодня в преподавании химии в большей степени отдается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то есть способами и умениями активного получения знаний и применения их в реальной жизни для решения практических задач.</w:t>
      </w:r>
    </w:p>
    <w:p w14:paraId="2532FC0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этой связи при изучении предмета «Химия» доминирующее значение приобретают такие цели и задачи, как:</w:t>
      </w:r>
    </w:p>
    <w:p w14:paraId="1E9DA75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адаптация обучающихся к условиям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14:paraId="12012D5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формирование 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14:paraId="577142A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развитие познавательных интересов, интеллектуальных и творческих способностей обучающихся: способности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научнопопулярной информации химического содержания;</w:t>
      </w:r>
    </w:p>
    <w:p w14:paraId="63D9B99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формирование и развитие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14:paraId="2B32403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воспитание у обучающихся убежденности в гуманистической направленности химии, ее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приобретения опыта использования полученных знаний для принятия грамотных решений в ситуациях, связанных с химическими явлениями.</w:t>
      </w:r>
    </w:p>
    <w:p w14:paraId="5B5EBC9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Цели и задачи изучения предмета «Химия» получили подробную методическую интерпретацию в разделе «Планируемые результаты освоения программы по химии», таким образом обеспечено четкое представление о том, какие знания и умения имеют прямое отношение к реализации конкретной цели.</w:t>
      </w:r>
    </w:p>
    <w:p w14:paraId="409EAEF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учебном плане среднего общего образования предмет «Химия» базового уровня входит в состав предметной области «Естественно-научные предметы».</w:t>
      </w:r>
    </w:p>
    <w:p w14:paraId="08CE5D3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Общее число часов, рекомендованных для изучения химии, – 68 часов: в 10 классе – 34 часа (1 час в неделю), в 11 классе – 34 часа (1 час в неделю).</w:t>
      </w:r>
    </w:p>
    <w:p w14:paraId="3DA27837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4C3872E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СОДЕРЖАНИЕ ОБУЧЕНИЯ</w:t>
      </w:r>
    </w:p>
    <w:p w14:paraId="5D3DD7C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Теоретические основы органической химии</w:t>
      </w:r>
    </w:p>
    <w:p w14:paraId="2F7EB39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Предмет органической химии: ее возникновение, развитие и значение в получении новых веществ и материалов. Теория строения органических соединений А.М. Бутлерова, ее основные положения. Структурные формулы органических веществ. Гомология, изомерия. Химическая связь в органических соединениях – одинарные и кратные связи.</w:t>
      </w:r>
    </w:p>
    <w:p w14:paraId="48DAB0F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Представление о классификации органических веществ. Номенклатура органических соединений (систематическая) и тривиальные названия важнейших представителей классов органических веществ.</w:t>
      </w:r>
    </w:p>
    <w:p w14:paraId="7E891CE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демонстрационных опытов по превращению органических веществ при нагревании (плавление, обугливание и горение). Углеводороды</w:t>
      </w:r>
    </w:p>
    <w:p w14:paraId="1B8429B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Алканы: состав и строение, гомологический ряд. Метан и этан – простейшие представители алканов: физические и химические свойства (реакции замещения и горения), нахождение в природе, получение и применение.</w:t>
      </w:r>
    </w:p>
    <w:p w14:paraId="2311C10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Алкены: состав и строение, гомологический ряд. Этилен и пропилен – простейшие представители алкенов: физические и химические свойства (реакции гидрирования, галогенирования, гидратации, окисления и полимеризации), получение и применение.</w:t>
      </w:r>
    </w:p>
    <w:p w14:paraId="6CE5AE0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Алкадиены: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14:paraId="36703EB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Алкины: состав и особенности строения, гомологический ряд. Ацетилен – простейший представитель алкинов: состав, строение, физические и химические свойства (реакции гидрирования, галогенирования, гидратации, горения), получение и применение.</w:t>
      </w:r>
    </w:p>
    <w:p w14:paraId="313916D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Арены. Бензол: состав, строение, физические и химические свойства (реакции галогенирования и нитрования), получение и применение. Токсичность аренов. Генетическая связь между углеводородами, принадлежащими к различным классам.</w:t>
      </w:r>
    </w:p>
    <w:p w14:paraId="4155FC1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Природные источники углеводородов. Природный газ и попутные нефтяные газы. Нефть и ее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быту. Каменный уголь и продукты его переработки.</w:t>
      </w:r>
    </w:p>
    <w:p w14:paraId="04AA89D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углеводородов и галогенопроизводных, проведение практической работы: получение этилена и изучение его свойств.</w:t>
      </w:r>
    </w:p>
    <w:p w14:paraId="34D146F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Расчетные задачи.</w:t>
      </w:r>
    </w:p>
    <w:p w14:paraId="3063002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Вычисления по уравнению химической реакции (массы, объема, количества исходного вещества или продукта реакции по известным массе, объему, количеству одного из исходных веществ или продуктов реакции). Кислородсодержащие органические соединения</w:t>
      </w:r>
    </w:p>
    <w:p w14:paraId="3C09653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Предельные одноатомные спирты. Метанол и этанол: строение, физические и химические свойства (реакции с активными металлами, галогеноводородами, горение), применение. Водородные связи между молекулами спиртов. Действие метанола и этанола на организм человека.</w:t>
      </w:r>
    </w:p>
    <w:p w14:paraId="076DD38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многоатомные спирты). Действие на организм человека. Применение глицерина и этиленгликоля.</w:t>
      </w:r>
    </w:p>
    <w:p w14:paraId="68A52A9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Фенол: строение молекулы, физические и химические свойства. Токсичность фенола. Применение фенола.</w:t>
      </w:r>
    </w:p>
    <w:p w14:paraId="7B53705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Альдегиды. Формальдегид, ацетальдегид: строение, физические и химические свойства (реакции окисления и восстановления, качественные реакции), получение и применение.</w:t>
      </w:r>
    </w:p>
    <w:p w14:paraId="408347E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14:paraId="1EC6191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Сложные эфиры как производные карбоновых кислот. Гидролиз сложных эфиров. Жиры. Гидролиз жиров. Применение жиров. Биологическая роль жиров.</w:t>
      </w:r>
    </w:p>
    <w:p w14:paraId="2B38EC6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Углеводы: состав, классификация углеводов (моно-, дии полисахариды). Глюкоза – простейший моносахарид: особенности строения молекулы, физические и химические свойства (взаимодействие с гидроксидом меди(II), окисление аммиачным раствором оксида серебра(I), восстановление, брожение глюкозы), нахождение в природе, применение, биологическая роль. Фотосинтез. Фруктоза как изомер глюкозы.</w:t>
      </w:r>
    </w:p>
    <w:p w14:paraId="4A5A6E3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Крахмал и целлюлоза как природные полимеры. Строение крахмала и целлюлозы. Физические и химические свойства крахмала (гидролиз, качественная реакция с иодом).</w:t>
      </w:r>
    </w:p>
    <w:p w14:paraId="49CD852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Экспериментальные методы изучения веществ и их превращений: проведение, наблюдение и описание демонстрационных опытов: горение спиртов, качественные реакции одноатомных спиртов (окисление этанола оксидом меди(II)), многоатомных спиртов (взаимодействие глицерина с гидроксидом</w:t>
      </w:r>
    </w:p>
    <w:p w14:paraId="4EF28F5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меди(II)), альдегидов (окисление аммиачным раствором оксида серебра(I) и гидроксидом меди(II), взаимодействие крахмала с иодом), проведение практической работы: свойства раствора уксусной кислоты.</w:t>
      </w:r>
    </w:p>
    <w:p w14:paraId="7F3B081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Расчетные задачи.</w:t>
      </w:r>
    </w:p>
    <w:p w14:paraId="30D2B6F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Вычисления по уравнению химической реакции (массы, объема, количества исходного вещества или продукта реакции по известным массе, объему, количеству одного из исходных веществ или продуктов реакции). Азотсодержащие органические соединения</w:t>
      </w:r>
    </w:p>
    <w:p w14:paraId="6F3AD68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14:paraId="046753B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</w:t>
      </w:r>
    </w:p>
    <w:p w14:paraId="1C40D3A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Экспериментальные методы изучения веществ и их превращений: наблюдение и описание демонстрационных опытов: денатурация белков при нагревании, цветные реакции белков. Высокомолекулярные соединения</w:t>
      </w:r>
    </w:p>
    <w:p w14:paraId="76A41D7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полимеризация и поликонденсация.</w:t>
      </w:r>
    </w:p>
    <w:p w14:paraId="179E5F9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 Межпредметные связи</w:t>
      </w:r>
    </w:p>
    <w:p w14:paraId="41485D0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Реализация межпредметных связей при изучении органической химии в 10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14:paraId="0886A81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Общие 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</w:p>
    <w:p w14:paraId="2E4A15C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Физика: материя, энергия, масса, атом, электрон, молекула, энергетический уровень, вещество, тело, объем, агрегатное состояние вещества, физические величины и единицы их измерения.</w:t>
      </w:r>
    </w:p>
    <w:p w14:paraId="537B203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</w:p>
    <w:p w14:paraId="072B094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География: минералы, горные породы, полезные ископаемые, топливо, ресурсы.</w:t>
      </w:r>
    </w:p>
    <w:p w14:paraId="6254A7D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14:paraId="0E167D03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3121C4C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ПЛАНИРУЕМЫЕ РЕЗУЛЬТАТЫ ОСВОЕНИЯ ПРОГРАММЫ</w:t>
      </w:r>
    </w:p>
    <w:p w14:paraId="5ABBF75A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ЛИЧНОСТНЫЕ РЕЗУЛЬТАТЫ</w:t>
      </w:r>
    </w:p>
    <w:p w14:paraId="1DA98C9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соответствии с системно-деятельностным подходом в структуре личностных результатов освоения предмета «Химия» на уровне среднего общего образования выделены следующие составляющие:</w:t>
      </w:r>
    </w:p>
    <w:p w14:paraId="76A3C2C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осознание обучающимися российской гражданской идентичности – готовности к саморазвитию, самостоятельности и самоопределению;</w:t>
      </w:r>
    </w:p>
    <w:p w14:paraId="39E788C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наличие мотивации к обучению;</w:t>
      </w:r>
    </w:p>
    <w:p w14:paraId="530A34E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целенаправленное развитие внутренних убеждений личности на основе ключевых ценностей и исторических традиций базовой науки химии;</w:t>
      </w:r>
    </w:p>
    <w:p w14:paraId="3D4C0D3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 и способность обучающихся руководствоваться в своей деятельности ценностно-смысловыми установками, присущими целостной системе химического образования;</w:t>
      </w:r>
    </w:p>
    <w:p w14:paraId="7F342CA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наличие правосознания экологической культуры и способности ставить цели и строить жизненные планы.</w:t>
      </w:r>
    </w:p>
    <w:p w14:paraId="24A53CA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Личностные результаты освоения предмета «Химия» достигаются в единстве учебной и воспитательной деятельности в соответствии с гуманистическими,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обучающихся.</w:t>
      </w:r>
    </w:p>
    <w:p w14:paraId="77E3371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Личностные результаты освоения предмета «Химия» отражают сформированность опыта познавательной и практической деятельности обучающихся по реализации принятых в обществе ценностей, в том числе в части: 1) гражданского воспитания:</w:t>
      </w:r>
    </w:p>
    <w:p w14:paraId="70DD792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осознания обучающимися своих конституционных прав и обязанностей, уважения к закону и правопорядку;</w:t>
      </w:r>
    </w:p>
    <w:p w14:paraId="466D72D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представления о социальных нормах и правилах межличностных отношений в коллективе;</w:t>
      </w:r>
    </w:p>
    <w:p w14:paraId="1D495F3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готовности к совместной творческой деятельности при создании учебных проектов, решении учебных и познавательных задач, выполнении химических экспериментов;</w:t>
      </w:r>
    </w:p>
    <w:p w14:paraId="563FAF9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способности понимать и принимать мотивы, намерения, логику и аргументы других при анализе различных видов учебной деятельности; 2) патриотического воспитания:</w:t>
      </w:r>
    </w:p>
    <w:p w14:paraId="39E0520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ценностного отношения к историческому и научному наследию отечественной химии;</w:t>
      </w:r>
    </w:p>
    <w:p w14:paraId="1983198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экспериментальных поисков, постоянного труда ученых и практиков;</w:t>
      </w:r>
    </w:p>
    <w:p w14:paraId="68F478B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 3) духовно-нравственного воспитания:</w:t>
      </w:r>
    </w:p>
    <w:p w14:paraId="3A57220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нравственного сознания, этического поведения;</w:t>
      </w:r>
    </w:p>
    <w:p w14:paraId="39E9243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14:paraId="40B069D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готовности оценивать свое поведение и поступки своих товарищей с позиций нравственных и правовых норм и осознание последствий этих поступков; 4) формирования культуры здоровья:</w:t>
      </w:r>
    </w:p>
    <w:p w14:paraId="72F3C74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14:paraId="1FA209F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соблюдения правил безопасного обращения с веществами в быту, повседневной жизни и в трудовой деятельности;</w:t>
      </w:r>
    </w:p>
    <w:p w14:paraId="2FE8BB0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понимания ценности правил индивидуального и коллективного безопасного поведения в ситуациях, угрожающих здоровью и жизни людей;</w:t>
      </w:r>
    </w:p>
    <w:p w14:paraId="6A21188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осознания последствий и неприятия вредных привычек (употребления алкоголя, наркотиков, курения); 5) трудового воспитания:</w:t>
      </w:r>
    </w:p>
    <w:p w14:paraId="5491F88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14:paraId="0FF6CDD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установки на активное участие в решении практических задач социальной направленности (в рамках своего класса, школы);</w:t>
      </w:r>
    </w:p>
    <w:p w14:paraId="6CEF040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интереса к практическому изучению профессий различного рода, в том числе на основе применения предметных знаний по химии;</w:t>
      </w:r>
    </w:p>
    <w:p w14:paraId="47F910A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уважения к труду, людям труда и результатам трудовой деятельности;</w:t>
      </w:r>
    </w:p>
    <w:p w14:paraId="12C0D25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учетом личностных интересов, способностей к химии, интересов и потребностей общества;</w:t>
      </w:r>
    </w:p>
    <w:p w14:paraId="5E98F9E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6) экологического воспитания:</w:t>
      </w:r>
    </w:p>
    <w:p w14:paraId="70BFA9B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экологически целесообразного отношения к природе, как источнику существования жизни на Земле;</w:t>
      </w:r>
    </w:p>
    <w:p w14:paraId="3725451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понимания глобального характера экологических проблем, влияния экономических процессов на состояние природной и социальной среды;</w:t>
      </w:r>
    </w:p>
    <w:p w14:paraId="31AE685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осознания необходимости использования достижений химии для решения вопросов рационального природопользования;</w:t>
      </w:r>
    </w:p>
    <w:p w14:paraId="09C4E84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действий и предотвращать их;</w:t>
      </w:r>
    </w:p>
    <w:p w14:paraId="676BF1A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 противостоять идеологии хемофобии; 7) ценности научного познания:</w:t>
      </w:r>
    </w:p>
    <w:p w14:paraId="54418EF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сформированности мировоззрения, соответствующего современному уровню развития науки и общественной практики;</w:t>
      </w:r>
    </w:p>
    <w:p w14:paraId="73AB3B8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понимания специфики химии как науки, осознания ее роли в формировании 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14:paraId="09A3F79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убежденности в особой значимости химии для современной цивилизации: в ее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медицины, обеспечении условий успешного труда и экологически комфортной жизни каждого члена общества;</w:t>
      </w:r>
    </w:p>
    <w:p w14:paraId="42F08E2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естественно-научной грамотности: понимания сущности методов познания, используемых в естественных науках, способности использовать получаемые знания для анализа и объяснения явлений окружающего мира и происходящих в нем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14:paraId="2936051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способности самостоятельно использовать химические знания для решения проблем в реальных жизненных ситуациях;</w:t>
      </w:r>
    </w:p>
    <w:p w14:paraId="0DB3056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интереса к познанию и исследовательской деятельности;</w:t>
      </w:r>
    </w:p>
    <w:p w14:paraId="074FDD6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потребностями;</w:t>
      </w:r>
    </w:p>
    <w:p w14:paraId="4247A8D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интереса к особенностям труда в различных сферах профессиональной деятельности.</w:t>
      </w:r>
    </w:p>
    <w:p w14:paraId="049EAF35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МЕТАПРЕДМЕТНЫЕ РЕЗУЛЬТАТЫ</w:t>
      </w:r>
    </w:p>
    <w:p w14:paraId="3C147FF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Метапредметные результаты освоения учебного предмета «Химия» на уровне среднего общего образования включают:</w:t>
      </w:r>
    </w:p>
    <w:p w14:paraId="2D819FC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значимые для формирования мировоззрения обучающихся междисциплинарные (межпредметные)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принцип, гипотеза, закономерность, закон, теория, исследование, наблюдение, измерение, эксперимент и другие);</w:t>
      </w:r>
    </w:p>
    <w:p w14:paraId="13916F2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социальной компетенции обучающихся;</w:t>
      </w:r>
    </w:p>
    <w:p w14:paraId="4EF7CD4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14:paraId="18EB7C1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Метапредметные результаты отражают овладение познавательными, коммуникативными и регулятивными универсальными учебными действиями.</w:t>
      </w:r>
    </w:p>
    <w:p w14:paraId="60222EC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универсальные учебные действия Базовые логические действия:</w:t>
      </w:r>
    </w:p>
    <w:p w14:paraId="759CDEE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формулировать и актуализировать проблему, всесторонне ее рассматривать;</w:t>
      </w:r>
    </w:p>
    <w:p w14:paraId="1EC1DAE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определять цели деятельности, задавая параметры и критерии их достижения, соотносить результаты деятельности с поставленными целями;</w:t>
      </w:r>
    </w:p>
    <w:p w14:paraId="63C3585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при освоении знаний приемы логического мышления – выделять характерные признаки понятий и устанавливать их взаимосвязь, использовать соответствующие понятия для объяснения отдельных фактов и явлений;</w:t>
      </w:r>
    </w:p>
    <w:p w14:paraId="690B634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основания и критерии для классификации веществ и химических реакций;</w:t>
      </w:r>
    </w:p>
    <w:p w14:paraId="7CAE03A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устанавливать причинно-следственные связи между изучаемыми явлениями;</w:t>
      </w:r>
    </w:p>
    <w:p w14:paraId="7CB167D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строить логические рассуждения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14:paraId="1247CD2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применять в процессе познания, используемые в химии символические (знаковые) модели, преобразовывать модельные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 веществ и химических реакций.</w:t>
      </w:r>
    </w:p>
    <w:p w14:paraId="552D5AC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Базовые исследовательские действия:</w:t>
      </w:r>
    </w:p>
    <w:p w14:paraId="1100FC5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владеть основами методов научного познания веществ и химических реакций;</w:t>
      </w:r>
    </w:p>
    <w:p w14:paraId="4EC4867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формулировать цели и задачи исследования,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суждений;</w:t>
      </w:r>
    </w:p>
    <w:p w14:paraId="40762F2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отчет о проделанной работе;</w:t>
      </w:r>
    </w:p>
    <w:p w14:paraId="40B4A96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приобретать опыт ученической исследовательской и проектной деятельности, проявлять способность и готовность к самостоятельному поиску методов решения практических задач, применению различных методов познания. Работа с информацией:</w:t>
      </w:r>
    </w:p>
    <w:p w14:paraId="61F535A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ориентироваться в различных источниках информации (научно-популярная литература химического содержания, справочные пособия, ресурсы Интернета), анализировать информацию различных видов и форм представления, критически оценивать ее достоверность и непротиворечивость;</w:t>
      </w:r>
    </w:p>
    <w:p w14:paraId="38CDC86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формулировать запросы и применять различные методы при поиске и отборе информации, необходимой для выполнения учебных задач определенного типа;</w:t>
      </w:r>
    </w:p>
    <w:p w14:paraId="2CBD070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приобретать    опыт использования информационно-коммуникативных технологий и различных поисковых систем;</w:t>
      </w:r>
    </w:p>
    <w:p w14:paraId="3650FA8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выбирать оптимальную форму представления информации (схемы, графики, диаграммы, таблицы, рисунки и другие);</w:t>
      </w:r>
    </w:p>
    <w:p w14:paraId="29EECF5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научный язык в качестве средства при работе с химической информацией: применять межпредметные (физические и математические) знаки и символы, формулы, аббревиатуры, номенклатуру;</w:t>
      </w:r>
    </w:p>
    <w:p w14:paraId="00FDE4B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   и   преобразовывать   знаково-символические   средства наглядности.</w:t>
      </w:r>
    </w:p>
    <w:p w14:paraId="098AE4B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действия:</w:t>
      </w:r>
    </w:p>
    <w:p w14:paraId="20153B2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предложенной задачи;</w:t>
      </w:r>
    </w:p>
    <w:p w14:paraId="1789981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учебного проекта и формулировать выводы по результатам проведенных исследований путем согласования позиций в ходе обсуждения и обмена мнениями.</w:t>
      </w:r>
    </w:p>
    <w:p w14:paraId="572863E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</w:t>
      </w:r>
    </w:p>
    <w:p w14:paraId="3445E10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планировать и осуществлять свою познавательную деятельность, определяя ее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учетом получения новых знаний о веществах и химических реакциях;</w:t>
      </w:r>
    </w:p>
    <w:p w14:paraId="7A87797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осуществлять самоконтроль своей деятельности на основе самоанализа и самооценки.</w:t>
      </w:r>
    </w:p>
    <w:p w14:paraId="7D839566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ПРЕДМЕТНЫЕ РЕЗУЛЬТАТЫ</w:t>
      </w:r>
    </w:p>
    <w:p w14:paraId="755E4BB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 концу обучения в 10 классе предметные результаты освоения курса «Органическая химия» отражают:</w:t>
      </w:r>
    </w:p>
    <w:p w14:paraId="5C713CC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представлений о химической составляющей естественнонаучной картины мира, роли химии в познании явлений природы, в формировании мышления и культуры личности, ее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14:paraId="07C1ACB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электроотрицательность, химическая связь, структурная формула (развернутая и сокращенная), моль, молярная масса, молярный объем,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высокомолекулярные соединения); теории и законы (теория строения органических веществ А.М.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 химических явлений, фактологические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14:paraId="06092EF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соединений;</w:t>
      </w:r>
    </w:p>
    <w:p w14:paraId="4CB643D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     умений      использовать    химическую       символику для составления молекулярных и структурных (развернутой, сокращенной)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14:paraId="6881B86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умений устанавливать принадлежность изученных органических веществ по их составу и строению к определенному классу/группе соединений     (углеводороды,    кислород     и    азотсодержащие      соединения, высокомолекулярные соединения), давать им названия по систематической номенклатуре (IUPAC), а также приводить тривиальные 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</w:p>
    <w:p w14:paraId="5B1ABB6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умения определять виды химической связи в органических соединениях (одинарные и кратные);</w:t>
      </w:r>
    </w:p>
    <w:p w14:paraId="7334FD3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умения применять положения теории строения органических веществ А.М. Бутлерова для объяснения зависимости свойств веществ от их состава и строения; закон сохранения массы веществ;</w:t>
      </w:r>
    </w:p>
    <w:p w14:paraId="54CE582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химических реакций с использованием структурных формул;</w:t>
      </w:r>
    </w:p>
    <w:p w14:paraId="6342748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14:paraId="6747679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умений проводить вычисления по химическим уравнениям (массы, объема, количества исходного вещества или продукта реакции по известным массе, объему, количеству одного из исходных веществ или продуктов реакции);</w:t>
      </w:r>
    </w:p>
    <w:p w14:paraId="7786DF5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умений владеть системой знаний об основных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веществами и их применением;</w:t>
      </w:r>
    </w:p>
    <w:p w14:paraId="5F7A8DB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14:paraId="1CBA20A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14:paraId="3EC1FC0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14:paraId="0C4044F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определенных органических 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человека;</w:t>
      </w:r>
    </w:p>
    <w:p w14:paraId="3D5307B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14:paraId="6FB8066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для слепых и слабовидящих обучающихся: умение использовать рельефно точечную систему обозначений Л. Брайля для записи химических формул.</w:t>
      </w:r>
    </w:p>
    <w:p w14:paraId="069B807E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7546B8C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ТЕМАТИЧЕСКОЕ ПЛАНИРОВАНИЕ</w:t>
      </w:r>
    </w:p>
    <w:p w14:paraId="066C919C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10 КЛАСС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8"/>
        <w:gridCol w:w="1968"/>
        <w:gridCol w:w="1313"/>
        <w:gridCol w:w="2813"/>
        <w:gridCol w:w="2813"/>
      </w:tblGrid>
      <w:tr w14:paraId="7089A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20C542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3B94B4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F6599D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019E985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163768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Основные виды деятельности обучающихся</w:t>
            </w:r>
          </w:p>
        </w:tc>
      </w:tr>
      <w:tr w14:paraId="53C33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4F9125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Теоретические основы органической химии</w:t>
            </w:r>
          </w:p>
        </w:tc>
      </w:tr>
      <w:tr w14:paraId="4C25C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C3154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1.1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421851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Предмет органической химии. Теория строения органических соединений А.М. Бутлерова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5C6A9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62213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Предмет органической химии: ее возникновение, развитие и значение в получении новых веществ и материалов. Теория строения органических соединений А.М. Бутлерова, ее основные положения. Структурные формулы органических веществ. Гомология, изомерия. Химическая связь в органических соединениях: кратные связи, σи π-связи. Представление о классификации органических веществ. Номенклатура органических соединений (систематическая) и тривиальные названия важнейших представителей классов органических веществ. Экспериментальные методы изучения веществ и их превращений:  Демонстрации:  ознакомление с образцами органических веществ и материалами на их основе;  опыты по превращению органических веществ при нагревании (плавление, обугливание и горение).  Лабораторные опыты:  моделирование молекул органических веществ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7C22F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Раскрывать смысл изучаемых понятий (выявлять их характерные признаки), устанавливать их взаимосвязь. Применять положения теории строения органических веществ А. М. Бутлерова для объяснения зависимости свойств веществ от их состава и строения. Использовать химическую символику для составления молекулярных и структурных (развернутой, сокращенной) формул органических веществ. Определять виды химической связи (одинарные, кратные) в органических соединениях. Раскрывать роль органической химии в природе, характеризовать ее значение в жизни человека, иллюстрировать связь с другими науками. Наблюдать и описывать демонстрационные опыты; проводить и описывать лабораторные опыты и практические работы</w:t>
            </w:r>
          </w:p>
        </w:tc>
      </w:tr>
      <w:tr w14:paraId="3FD021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03DBDD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99D44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A35A12">
            <w:pPr>
              <w:spacing w:after="0"/>
            </w:pPr>
          </w:p>
        </w:tc>
      </w:tr>
      <w:tr w14:paraId="48D4A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9B80A2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Углеводороды</w:t>
            </w:r>
          </w:p>
        </w:tc>
      </w:tr>
      <w:tr w14:paraId="56EFD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AA4E0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ED51D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Предельные углеводороды – алканы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7F3B5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01F99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Алканы: состав и строение, гомологический ряд. Метан и этан – простейшие представители алканов: состав, химическое строение, физические и химические свойства (реакции замещения и горения), нахождение в природе, получение и применение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057D0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Раскрывать смысл изучаемых понятий (выявлять их характерные признаки), устанавливать их взаимосвязь, использовать соответствующие понятия при описании состава, строения и превращений органических соединений. Использовать химическую символику для составления молекулярных и структурных (развернутой, сокращенной) формул органических веществ.</w:t>
            </w:r>
          </w:p>
        </w:tc>
      </w:tr>
      <w:tr w14:paraId="203A2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9F4C1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594EF2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Непредельные углеводороды: алкены, алкадиены, алкины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796F34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F1939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Алкены: состав и строение, гомологический ряд. Этилен – простейший представитель алкенов: состав, химическое строение, физические и химические свойства (реакции гидрирования, галогенирования, гидратации, окисления и полимеризации) нахождение в природе, получение и применение. Алкадиены: бутадиен-1,3 и метилбутадиен-1,3, химическое строение, реакция полимеризации, применение (для синтеза природного и синтетического каучука и резины). Алкины: состав и особенности строения, гомологический ряд. Ацетилен – простейший представитель алкинов: состав, химическое строение, физические и химические свойства (реакции гидрирования, галогенирования, гидратации горения), нахождение в природе, получение и применение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C3775C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Устанавливать принадлежность веществ к определенному классу углеводородов по составу и строению, называть их по систематической номенклатуре; приводить тривиальные названия отдельных представителей углеводородов. Определять виды химической связи в молекулах углеводородов; характеризовать зависимость реакционной способности углеводородов от кратности ковалентной связи. Характеризовать состав, строение, применение, физические и химические свойства, важнейшие способы получения типичных представителей различных классов углеводородов (метана, этана, этилена, ацетилена, бутадиена -1,3, бензола, толуола). Выявлять генетическую связь между углеводородами и подтверждать ее наличие уравнениями соответствующих химических</w:t>
            </w:r>
          </w:p>
        </w:tc>
      </w:tr>
      <w:tr w14:paraId="1BDDD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4A50F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777DC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Ароматические углеводороды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5BD89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408FB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Арены: бензол и толуол, состав, химическое строение молекул, физические и химические свойства (реакции галогенирования и нитрования), получение и применение. Влияние бензола на организм человека. Генетическая связь углеводородов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7C21EB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реакций с использованием структурных формул. Характеризовать источники углеводородного сырья (нефть, природный газ, уголь), способы их переработки и практическое применение получаемых продуктов. Использовать естественно-научные методы познания – проведение, наблюдение и описание химического эксперимента (лабораторные опыты и практические работы). Следовать правилам безопасной работы в лаборатории при использовании химической посуды и оборудования, а также правилам обращения с веществами в соответствии с инструкциями выполнения лабораторных опытов и практических работ по получению и изучению органических веществ. Представлять результаты эксперимента в форме записи уравнений соответствующих реакций и делать выводы на их основе. Проводить вычисления для определения молекулярной</w:t>
            </w:r>
          </w:p>
        </w:tc>
      </w:tr>
      <w:tr w14:paraId="4B2A6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0A5D3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2.4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F5070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Природные источники углеводородов и их переработка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7ED08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595E6B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Природный газ. Попутные нефтяные газы. Нефть и ее происхождение. Способы переработки нефти: перегонка, крекинг (термический, каталитический). Продукты переработки нефти, их применение в промышленности и в быту. Каменный уголь и продукты его переработки. Экспериментальные методы изучения веществ и их превращений:  Демонстрации:  коллекции «Нефть» и «Уголь»;  видеофрагмент «Вулканизация резины».  Лабораторные опыты:  качественное определение углерода и водорода в органических веществах;  ознакомление с образцами пластмасс, каучуков и резины;  моделирование молекул углеводородов и галогенопроизводных.  Практические работы: № 1. Получение этилена и изучение его свойств.  Расчетные задачи:  определение молекулярной формулы органического вещества по массовым долям атомов химических элементов;  расчеты по уравнению химической реакции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ED7F8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формулы органического вещества, по уравнению химической реакции. Самостоятельно планировать и осуществлять свою познавательную деятельность; принимать активное участие в групповой учебной деятельности</w:t>
            </w:r>
          </w:p>
        </w:tc>
      </w:tr>
      <w:tr w14:paraId="03885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656BCA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787EF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B84DA3">
            <w:pPr>
              <w:spacing w:after="0"/>
            </w:pPr>
          </w:p>
        </w:tc>
      </w:tr>
      <w:tr w14:paraId="1444A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2E0FCD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Кислородсодержащие органические соединения</w:t>
            </w:r>
          </w:p>
        </w:tc>
      </w:tr>
      <w:tr w14:paraId="551F39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D6BF6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BC9FF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Спирты. Фенол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F730A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D72A0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Предельные одноатомные спирты: метанол и этанол, химическое строение, физические и химические свойства (реакции с активными металлами, галогеноводородами, горение), применение. Водородная связь. Физиологическое действие метанола и этанола на организм человека. Многоатомные спирты: этиленгликоль и глицерин, химическое строение, физические и химические свойства (взаимодействие со щелочными металлами, качественная реакция на многоатомные спирты). Физиологическое действие на организм человека. Применение глицерина и этиленгликоля. Фенол. Строение молекулы, физические и химические свойства фенола. Токсичность фенола, его физиологическое действие на организм человека. Применение фенола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9E57B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Раскрывать смысл изучаемых понятий (выявлять их характерные признаки), устанавливать их взаимосвязь, использовать соответствующие понятия при описании состава, строения и превращений органических соединений. Использовать химическую символику для составления молекулярных и структурных (развернутой, сокращенной) формул органических веществ. Устанавливать принадлежность веществ к определенному классу по составу и строению, называть их по систематической номенклатуре; приводить тривиальные названия отдельных представителей кислородсодержащих соединений. Характеризовать состав, строение, применение, физические и химические свойства, важнейшие способы получения типичных представителей различных классов кислородсодержащих соединений (метанола, этанола, глицерина, фенола, формальдегида, ацетальдегида, уксусной кислоты, глюкозы, сахарозы, крахмала, целлюлозы); выявлять генетическую связь между ними и подтверждать ее наличие уравнениями соответствующих химических реакций с использованием структурных формул. Описывать состав, химическое строение и применение жиров, характеризовать их значение для жизнедеятельности организмов. Осознавать опасность воздействия на живые организмы определенных</w:t>
            </w:r>
          </w:p>
        </w:tc>
      </w:tr>
      <w:tr w14:paraId="0B9511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346D9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4FB26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Альдегиды. Карбоновые кислоты. Сложные эфиры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0981B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5AAE6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Альдегиды: формальдегид и ацетальдегид, химическое строение, физические и химические свойства (реакции окисления и восстановления, качественные реакции), получение и применение. Одноосновные предельные карбоновые кислоты: уксусная кислота, химическое строение, физические и химические свойства (общие свойства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 Сложные эфиры как производные карбоновых кислот. Гидролиз сложных эфиров. Жиры как производные глицерина и высших карбоновых кислот. Гидролиз жиров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FFFD2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органических веществ, пояснять на примерах способы уменьшения и предотвращения их вредного воздействия на организм человека. Использовать естественно-научные методы познания – проведение, наблюдение и описание химического эксперимента (лабораторные опыты и практические работы). Следовать правилам безопасной работы в лаборатории при использовании химической посуды и оборудования, а также правилам обращения с веществами в соответствии с инструкциями выполнения лабораторных опытов и практических работ по получению и изучению органических веществ. Представлять результаты эксперимента в форме записи уравнений соответствующих реакций и делать выводы на их основе. Проводить вычисления для определения молекулярной формулы органического вещества, по уравнению химической реакции. Самостоятельно планировать</w:t>
            </w:r>
          </w:p>
        </w:tc>
      </w:tr>
      <w:tr w14:paraId="0424C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E0D68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3.3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60B31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Углеводы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08DBC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A2B426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Углеводы: состав, классификация углеводов (моно-, дии полисахариды). Глюкоза – простейший моносахарид: особенности строения молекулы, физические и химические свойства глюкозы (взаимодействие с гидроксидом меди(II), окисление аммиачным раствором оксида серебра(I), восстановление, брожение глюкозы), нахождение в природе, применение глюкозы, биологическая роль в жизнедеятельности организма человека. Фотосинтез. Фруктоза как изомер глюкозы. Сахароза – представитель дисахаридов, гидролиз сахарозы, нахождение в природе и применение. Крахмал и целлюлоза как природные полимеры: строение крахмала и целлюлозы, физические и химические свойства крахмала (гидролиз, качественная реакция с иодом). Экспериментальные методы изучения веществ и их превращений:  Лабораторные опыты:  горение спиртов;  взаимодействие глицерина с гидроксидом меди(II);  качественные реакции альдегидов (окисление аммиачным раствором оксида серебра и гидроксидом меди(II));  взаимодействие крахмала с иодом.  Практические работы: № 2. Свойства раствора уксусной кислоты.  Расчетные задачи:  определение молекулярной формулы органического вещества по массовым долям атомов химических элементов и по массе (объему) продуктов сгорания;  расчеты по уравнению химической реакции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F73F05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 осуществлять свою познавательную деятельность; принимать активное участие в групповой учебной деятельности</w:t>
            </w:r>
          </w:p>
        </w:tc>
      </w:tr>
      <w:tr w14:paraId="43C92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4C4FC9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B70F5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94CD79">
            <w:pPr>
              <w:spacing w:after="0"/>
            </w:pPr>
          </w:p>
        </w:tc>
      </w:tr>
      <w:tr w14:paraId="60DCE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93CAEB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Азотсодержащие органические соединения</w:t>
            </w:r>
          </w:p>
        </w:tc>
      </w:tr>
      <w:tr w14:paraId="495BD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63524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4.1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4B778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Амины. Аминокислоты. Белки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7BF67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ACB6B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Амины: метиламин – простейший представитель аминов: состав, химическое строение, физические и химические свойства (реакции с кислотами и горения), нахождение в природе. 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Синтез пептидов. Белки как природные полимеры. Первичная, вторичная и третичная структура белков. Химические свойства белков: гидролиз, денатурация, качественные реакции на белки. Экспериментальные методы изучения веществ и их превращений:  Демонстрации:  денатурация белков при нагревании;  цветные реакции белков Описывать состав, структуру, основные свойства белков; пояснять на примерах значение белков для организма человека. Использовать естественно-научные методы познания – наблюдать и описывать демонстрационный эксперимент. Самостоятельно планировать и осуществлять свою познавательную деятельность; принимать активное участие в групповой учебной деятельности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8B57E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Раскрывать смысл изучаемых понятий (выявлять их характерные признаки), устанавливать их взаимосвязь, использовать соответствующие понятия при описании состава, строения и превращений органических соединений. Использовать химическую символику для составления молекулярных и структурных (развернутой, сокращенной) формул органических веществ. Определять принадлежность веществ к определенному классу по составу и строению, называть их по систематической номенклатуре; приводить тривиальные названия отдельных представителей. Характеризовать состав, строение, применение, физические и химические свойства, важнейшие способы получения типичных представителей азотсодержащих соединений (метиламина, глицина, белков).</w:t>
            </w:r>
          </w:p>
        </w:tc>
      </w:tr>
      <w:tr w14:paraId="75A60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BF1B95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31C42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B190DC">
            <w:pPr>
              <w:spacing w:after="0"/>
            </w:pPr>
          </w:p>
        </w:tc>
      </w:tr>
      <w:tr w14:paraId="6F2C4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1EE4B3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Раздел. 5. Высокомолекулярные соединения</w:t>
            </w:r>
          </w:p>
        </w:tc>
      </w:tr>
      <w:tr w14:paraId="39AFB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A2C28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5.1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70597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Пластмассы. Каучуки. Волокна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C6E91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D8127B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Основные понятия химии высокомолекулярных соединений: мономер, полимер, структурное звено, степень полимеризации, средняя молекулярная масса. Основные методы синтеза высокомолекулярных соединений – полимеризация и поликонденсация. Пластмассы (полиэтилен, полипропилен, поливинилхлорид, полистирол). Натуральный и синтетические каучуки (бутадиеновый, хлоропреновый и изопреновый). Волокна: натуральные (хлопок, шерсть, шелк), искусственные (ацетатное волокно, вискоза), синтетические (капрон и лавсан). Экспериментальные методы изучения веществ и их превращений:  Демонстрации:  ознакомление с образцами природных и искусственных волокон, пластмасс, каучуков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BDC23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Владеть изучаемыми химическими понятиями: раскрывать смысл изучаемых понятий и применять эти понятия при описании состава и строения высокомолекулярных органических веществ, для объяснения отдельных фактов и явлений. Использовать химическую символику для составления структурных формул веществ и уравнений реакций полимеризации и поликонденсации. Описывать состав, строение, основные свойства каучуков, наиболее распространенных видов пластмасс, волокон; применение в различных отраслях. Использовать естественно-научные методы познания – наблюдать и описывать демонстрационный эксперимент</w:t>
            </w:r>
          </w:p>
        </w:tc>
      </w:tr>
      <w:tr w14:paraId="07ECC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03F426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3896C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81EB94">
            <w:pPr>
              <w:spacing w:after="0"/>
            </w:pPr>
          </w:p>
        </w:tc>
      </w:tr>
      <w:tr w14:paraId="69493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318FC0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1F0A8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C28574">
            <w:pPr>
              <w:spacing w:after="0"/>
            </w:pPr>
          </w:p>
        </w:tc>
      </w:tr>
    </w:tbl>
    <w:p w14:paraId="29743697">
      <w:r>
        <w:br w:type="page"/>
      </w:r>
    </w:p>
    <w:p w14:paraId="257CD326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ПОУРОЧНОЕ ПЛАНИРОВАНИЕ</w:t>
      </w:r>
    </w:p>
    <w:p w14:paraId="1D18B5C1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10 КЛАСС</w:t>
      </w:r>
    </w:p>
    <w:tbl>
      <w:tblPr>
        <w:tblStyle w:val="9"/>
        <w:tblW w:w="504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8"/>
        <w:gridCol w:w="4621"/>
        <w:gridCol w:w="1168"/>
        <w:gridCol w:w="1481"/>
        <w:gridCol w:w="1449"/>
      </w:tblGrid>
      <w:tr w14:paraId="0941E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041C64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FBB4D74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30563D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5940B41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Дата изучения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15205E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Дата изучения</w:t>
            </w:r>
          </w:p>
        </w:tc>
      </w:tr>
      <w:tr w14:paraId="1D580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633EB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7F060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Предмет органической химии: её </w:t>
            </w:r>
            <w:bookmarkStart w:id="0" w:name="_GoBack"/>
            <w:bookmarkEnd w:id="0"/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возникновение, развитие и значение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9948E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937D9D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B5298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04.09.2026</w:t>
            </w:r>
          </w:p>
        </w:tc>
      </w:tr>
      <w:tr w14:paraId="50817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DC16C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A47E9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Теория строения органических соединений А. М. Бутлерова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7DAF2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B58C22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25274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11.09.2026</w:t>
            </w:r>
          </w:p>
        </w:tc>
      </w:tr>
      <w:tr w14:paraId="76394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DD478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89904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Представление о классификации органических веществ. Номенклатура органических веществ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7E4EF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2CD0AC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04236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18.09.2026</w:t>
            </w:r>
          </w:p>
        </w:tc>
      </w:tr>
      <w:tr w14:paraId="420F93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CBB80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60A883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Алканы: состав, строение, гомологический ряд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ECD3E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9991A3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8550C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25.09.2026</w:t>
            </w:r>
          </w:p>
        </w:tc>
      </w:tr>
      <w:tr w14:paraId="3DF1F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8E59D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40364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Метан и этан – простейшие представители алканов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E89ED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761581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EA3B0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02.10.2026</w:t>
            </w:r>
          </w:p>
        </w:tc>
      </w:tr>
      <w:tr w14:paraId="1E582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FC074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DF77C1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Алкены: состав, строение, свойства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6B3C7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75C4E4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D95E9B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09.10.2026</w:t>
            </w:r>
          </w:p>
        </w:tc>
      </w:tr>
      <w:tr w14:paraId="5AD9B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4D66A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2BB933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Этилен и пропилен – простейшие представители алкенов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332F5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F3B02F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BD791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16.10.2026</w:t>
            </w:r>
          </w:p>
        </w:tc>
      </w:tr>
      <w:tr w14:paraId="5B3A1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033E0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EE9DA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1. Получение этилена и изучение его свойств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F1CDF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AD9FF5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79E72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23.10.2026</w:t>
            </w:r>
          </w:p>
        </w:tc>
      </w:tr>
      <w:tr w14:paraId="1925CC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19084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F4BB6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Алкадиены. Бутадиен-1,3 и метилбутадиен-1,3. Получение синтетического каучука и резины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EB192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46ED1F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EE1EAA">
            <w:pPr>
              <w:spacing w:after="0"/>
              <w:jc w:val="center"/>
            </w:pPr>
          </w:p>
        </w:tc>
      </w:tr>
      <w:tr w14:paraId="76411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411453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4326C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Алкины: состав, строение, гомологический ряд. Ацетилен — простейший представитель алкинов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0ADB9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7467B5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9DD5F5">
            <w:pPr>
              <w:spacing w:after="0"/>
              <w:jc w:val="center"/>
            </w:pPr>
          </w:p>
        </w:tc>
      </w:tr>
      <w:tr w14:paraId="5EE4D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14B4B1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22266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Вычисления по уравнению химической реакции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F2193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32AB73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625F52">
            <w:pPr>
              <w:spacing w:after="0"/>
              <w:jc w:val="center"/>
            </w:pPr>
          </w:p>
        </w:tc>
      </w:tr>
      <w:tr w14:paraId="5211B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A524C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FB6E2F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Арены: бензол и толуол. Токсичность аренов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8A1A8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CD7179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9B3F45">
            <w:pPr>
              <w:spacing w:after="0"/>
              <w:jc w:val="center"/>
            </w:pPr>
          </w:p>
        </w:tc>
      </w:tr>
      <w:tr w14:paraId="0C982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6FD07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E0408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17224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C8A2A7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335C5A">
            <w:pPr>
              <w:spacing w:after="0"/>
              <w:jc w:val="center"/>
            </w:pPr>
          </w:p>
        </w:tc>
      </w:tr>
      <w:tr w14:paraId="54C6D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F6B36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A3D02B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Природные источники углеводородов: природный газ и попутные нефтяные газы, нефть и продукты её переработки. 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F5A32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4E477D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EA39E9">
            <w:pPr>
              <w:spacing w:after="0"/>
              <w:jc w:val="center"/>
            </w:pPr>
          </w:p>
        </w:tc>
      </w:tr>
      <w:tr w14:paraId="6DBFC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11571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BA873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Обобщение и систематизация знаний по разделу «Углеводороды»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34FB3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17B921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15B050">
            <w:pPr>
              <w:spacing w:after="0"/>
              <w:jc w:val="center"/>
            </w:pPr>
          </w:p>
        </w:tc>
      </w:tr>
      <w:tr w14:paraId="34B32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8F8A7D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7493D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по разделу «Углеводороды»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CCD7C2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746B75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036AB7">
            <w:pPr>
              <w:spacing w:after="0"/>
              <w:jc w:val="center"/>
            </w:pPr>
          </w:p>
        </w:tc>
      </w:tr>
      <w:tr w14:paraId="72AB7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464A7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0B733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Анализ контрольной работы. Предельные одноатомные спирты: метанол и этанол. Водородная связь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55097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4FE78E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45E58B">
            <w:pPr>
              <w:spacing w:after="0"/>
              <w:jc w:val="center"/>
            </w:pPr>
          </w:p>
        </w:tc>
      </w:tr>
      <w:tr w14:paraId="446C7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C80B6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9C45A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Многоатомные спирты: этиленгликоль и глицерин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C4FF1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841305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3FFB4DA">
            <w:pPr>
              <w:spacing w:after="0"/>
              <w:jc w:val="center"/>
            </w:pPr>
          </w:p>
        </w:tc>
      </w:tr>
      <w:tr w14:paraId="79A165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16C57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6FBC1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6830B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80C4FE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BE6ABEA">
            <w:pPr>
              <w:spacing w:after="0"/>
              <w:jc w:val="center"/>
            </w:pPr>
          </w:p>
        </w:tc>
      </w:tr>
      <w:tr w14:paraId="3E7C6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C66226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3557B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Альдегиды: формальдегид и ацетальдегид. Ацетон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BE4F3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54DB73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1C258F0">
            <w:pPr>
              <w:spacing w:after="0"/>
              <w:jc w:val="center"/>
            </w:pPr>
          </w:p>
        </w:tc>
      </w:tr>
      <w:tr w14:paraId="65DEF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C06F7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A0E708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AA2FD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28B5DF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655AD39">
            <w:pPr>
              <w:spacing w:after="0"/>
              <w:jc w:val="center"/>
            </w:pPr>
          </w:p>
        </w:tc>
      </w:tr>
      <w:tr w14:paraId="05684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74160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5C086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Практическая работа № 2. Свойства раствора уксусной кислоты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08A7B6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EBA8DF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1575E0">
            <w:pPr>
              <w:spacing w:after="0"/>
              <w:jc w:val="center"/>
            </w:pPr>
          </w:p>
        </w:tc>
      </w:tr>
      <w:tr w14:paraId="44440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B4D2B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B1254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Сложные эфиры как производные карбоновых кислот. Гидролиз сложных эфиров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CDC21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6B5841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8A5F14">
            <w:pPr>
              <w:spacing w:after="0"/>
              <w:jc w:val="center"/>
            </w:pPr>
          </w:p>
        </w:tc>
      </w:tr>
      <w:tr w14:paraId="0BE2A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D9BB8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79469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Жиры: гидролиз, применение, биологическая роль жиров. Мыла как соли высших карбоновых кислот, их моющее действие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FE82B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EDD367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2C6869">
            <w:pPr>
              <w:spacing w:after="0"/>
              <w:jc w:val="center"/>
            </w:pPr>
          </w:p>
        </w:tc>
      </w:tr>
      <w:tr w14:paraId="1B76C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C1F0F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1F4C7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Углеводы: состав, классификация. Важнейшие представители: глюкоза, фруктоза, сахароза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A5F373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B2FA56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FC18E1">
            <w:pPr>
              <w:spacing w:after="0"/>
              <w:jc w:val="center"/>
            </w:pPr>
          </w:p>
        </w:tc>
      </w:tr>
      <w:tr w14:paraId="433D4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3152C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44F2C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Крахмал и целлюлоза как природные полимеры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A6538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087244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83C885">
            <w:pPr>
              <w:spacing w:after="0"/>
              <w:jc w:val="center"/>
            </w:pPr>
          </w:p>
        </w:tc>
      </w:tr>
      <w:tr w14:paraId="72D4F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BBE0C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A630B1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Обобщение и систематизация знаний по разделу «Кислородсодержащие органические соединения»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CD3BB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15BA57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9F80A2">
            <w:pPr>
              <w:spacing w:after="0"/>
              <w:jc w:val="center"/>
            </w:pPr>
          </w:p>
        </w:tc>
      </w:tr>
      <w:tr w14:paraId="1569F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0F387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7B9E6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по разделу «Кислородсодержащие органические соединения»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44B7E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C9E1F4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CEDFC5">
            <w:pPr>
              <w:spacing w:after="0"/>
              <w:jc w:val="center"/>
            </w:pPr>
          </w:p>
        </w:tc>
      </w:tr>
      <w:tr w14:paraId="0BDB74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D83A9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04512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Анализ контрольной работы. Амины: метиламин и анилин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41939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CFE81A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9C551E">
            <w:pPr>
              <w:spacing w:after="0"/>
              <w:jc w:val="center"/>
            </w:pPr>
          </w:p>
        </w:tc>
      </w:tr>
      <w:tr w14:paraId="65380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59DBA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03E0D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Аминокислоты как амфотерные органические соединения, их биологическое значение. Пептиды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EA15D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90EB85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9021A16">
            <w:pPr>
              <w:spacing w:after="0"/>
              <w:jc w:val="center"/>
            </w:pPr>
          </w:p>
        </w:tc>
      </w:tr>
      <w:tr w14:paraId="0F93D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4D129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3342CF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Белки как природные высокомолекулярные соединения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36215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25C8DA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745A40">
            <w:pPr>
              <w:spacing w:after="0"/>
              <w:jc w:val="center"/>
            </w:pPr>
          </w:p>
        </w:tc>
      </w:tr>
      <w:tr w14:paraId="14C5F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7F90A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9E466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Основные понятия химии высокомолекулярных соединений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D663A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B514D7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75E563">
            <w:pPr>
              <w:spacing w:after="0"/>
              <w:jc w:val="center"/>
            </w:pPr>
          </w:p>
        </w:tc>
      </w:tr>
      <w:tr w14:paraId="202B78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790D1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E7184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Основные методы синтеза высокомолекулярных соединений. Пластмассы, каучуки, волокна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D33A0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6DDAA8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8FF93E">
            <w:pPr>
              <w:spacing w:after="0"/>
              <w:jc w:val="center"/>
            </w:pPr>
          </w:p>
        </w:tc>
      </w:tr>
      <w:tr w14:paraId="00410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E1DC4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244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D7CDA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Резервный урок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EBE97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5192B6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92EF5C1">
            <w:pPr>
              <w:spacing w:after="0"/>
              <w:jc w:val="center"/>
            </w:pPr>
          </w:p>
        </w:tc>
      </w:tr>
      <w:tr w14:paraId="0CD50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835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C0CE0E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617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EF3B1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782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7ACF141">
            <w:pPr>
              <w:spacing w:after="0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  <w:tc>
          <w:tcPr>
            <w:tcW w:w="76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A871D6">
            <w:pPr>
              <w:spacing w:after="0"/>
            </w:pPr>
          </w:p>
        </w:tc>
      </w:tr>
    </w:tbl>
    <w:p w14:paraId="4BD30F1B">
      <w:r>
        <w:br w:type="page"/>
      </w:r>
    </w:p>
    <w:p w14:paraId="4FA08F70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УЧЕБНО-МЕТОДИЧЕСКОЕ ОБЕСПЕЧЕНИЕ ОБРАЗОВАТЕЛЬНОГО ПРОЦЕССА</w:t>
      </w:r>
    </w:p>
    <w:p w14:paraId="75B10E8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Учебник по предмету «Химия», включённый в федеральный перечень учебников (ФПУ).</w:t>
      </w:r>
    </w:p>
    <w:p w14:paraId="2510D08C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Электронные образовательные ресурсы ФГИС «Моя школа», Библиотека цифрового образовательного контента (ЦОК).</w:t>
      </w:r>
    </w:p>
    <w:p w14:paraId="641A3C5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Дидактические и контрольно-измерительные материалы.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18BB5">
    <w:pPr>
      <w:jc w:val="center"/>
    </w:pPr>
    <w:r>
      <w:rPr>
        <w:rFonts w:ascii="Times New Roman" w:hAnsi="Times New Roman" w:eastAsia="Times New Roman" w:cs="Times New Roman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A05C3">
    <w:pPr>
      <w:jc w:val="right"/>
    </w:pPr>
    <w:r>
      <w:rPr>
        <w:rFonts w:ascii="Times New Roman" w:hAnsi="Times New Roman" w:eastAsia="Times New Roman" w:cs="Times New Roman"/>
        <w:i/>
        <w:iCs/>
        <w:sz w:val="20"/>
        <w:szCs w:val="20"/>
      </w:rPr>
      <w:t>Химия. 10 класс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E1C44F0"/>
    <w:rsid w:val="4FB53046"/>
    <w:rsid w:val="7E6A2B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endnote text"/>
    <w:link w:val="18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4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5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3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26</Pages>
  <Words>4321</Words>
  <Characters>33631</Characters>
  <TotalTime>12</TotalTime>
  <ScaleCrop>false</ScaleCrop>
  <LinksUpToDate>false</LinksUpToDate>
  <CharactersWithSpaces>37978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2026-10-09T09:23:00Z</dcterms:created>
  <dc:creator>Un-named</dc:creator>
  <cp:lastModifiedBy>школа</cp:lastModifiedBy>
  <dcterms:modified xsi:type="dcterms:W3CDTF">2026-10-10T11:17:42Z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A49CC24BB0B1412C9DF5A217C87D7527_13</vt:lpwstr>
  </property>
  <property fmtid="{D5CDD505-2E9C-101B-9397-08002B2CF9AE}" pid="4" name="KSOTemplateDocerSaveRecord">
    <vt:lpwstr>eyJoZGlkIjoiOGMxYTIwNjYxOGZjYTc2MDFhMTI3NDc1MTU3MWZmMmQifQ==</vt:lpwstr>
  </property>
</Properties>
</file>