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C70A3">
      <w:pPr>
        <w:pStyle w:val="4"/>
        <w:rPr>
          <w:sz w:val="20"/>
        </w:rPr>
      </w:pPr>
    </w:p>
    <w:p w14:paraId="53AF082A">
      <w:pPr>
        <w:keepNext/>
        <w:tabs>
          <w:tab w:val="left" w:pos="0"/>
        </w:tabs>
        <w:spacing w:after="0" w:line="240" w:lineRule="auto"/>
        <w:ind w:left="-567" w:hanging="142"/>
        <w:jc w:val="right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                                           </w:t>
      </w:r>
    </w:p>
    <w:p w14:paraId="63625597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 xml:space="preserve">  </w:t>
      </w:r>
    </w:p>
    <w:p w14:paraId="51AF87F6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14:paraId="542AF2FC">
      <w:pPr>
        <w:keepNext/>
        <w:tabs>
          <w:tab w:val="left" w:pos="284"/>
        </w:tabs>
        <w:spacing w:after="200" w:line="276" w:lineRule="auto"/>
        <w:ind w:hanging="567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«Лайтамакская средняя общеобразовательная школа»</w:t>
      </w:r>
    </w:p>
    <w:p w14:paraId="76DCC500">
      <w:pPr>
        <w:keepNext/>
        <w:tabs>
          <w:tab w:val="left" w:pos="284"/>
        </w:tabs>
        <w:spacing w:after="200" w:line="276" w:lineRule="auto"/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6F52522C">
      <w:pPr>
        <w:keepNext/>
        <w:tabs>
          <w:tab w:val="left" w:pos="284"/>
        </w:tabs>
        <w:spacing w:after="200" w:line="276" w:lineRule="auto"/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5F441BB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         Принято.                                 Принято.                                                   Утверждено.</w:t>
      </w:r>
    </w:p>
    <w:p w14:paraId="037D477D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         Протокол МО № 1                Протокол педагогического совета       Приказ № 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6</w:t>
      </w:r>
    </w:p>
    <w:p w14:paraId="6EB1A27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         от 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28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 августа 202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г               от 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28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 августа 202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г № 1                          от 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28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 августа 202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г</w:t>
      </w:r>
    </w:p>
    <w:p w14:paraId="7D5CD7D0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3FF9C28D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73A6B0F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067B54D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1547ACCE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5C7CC4F0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31480CC6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70CE012B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           </w:t>
      </w:r>
    </w:p>
    <w:p w14:paraId="77B09BF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00ACCBAB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РАБОЧАЯ ПРОГРАММА</w:t>
      </w:r>
    </w:p>
    <w:p w14:paraId="6A50F444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внеурочной деятельности</w:t>
      </w:r>
    </w:p>
    <w:p w14:paraId="7D0B91EE">
      <w:pPr>
        <w:keepNext/>
        <w:tabs>
          <w:tab w:val="left" w:pos="284"/>
        </w:tabs>
        <w:spacing w:after="0" w:line="276" w:lineRule="auto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«Избранные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 xml:space="preserve"> вопросы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 по математике»</w:t>
      </w:r>
    </w:p>
    <w:p w14:paraId="55873C0F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1210855F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для 9 класса</w:t>
      </w:r>
    </w:p>
    <w:p w14:paraId="0738EB49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51D17838">
      <w:pPr>
        <w:keepNext/>
        <w:tabs>
          <w:tab w:val="left" w:pos="284"/>
        </w:tabs>
        <w:spacing w:after="0" w:line="240" w:lineRule="auto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7A19C0B4">
      <w:pPr>
        <w:keepNext/>
        <w:tabs>
          <w:tab w:val="left" w:pos="284"/>
        </w:tabs>
        <w:spacing w:after="0" w:line="240" w:lineRule="auto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38BE72B2">
      <w:pPr>
        <w:keepNext/>
        <w:tabs>
          <w:tab w:val="left" w:pos="284"/>
        </w:tabs>
        <w:spacing w:after="0" w:line="240" w:lineRule="auto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0FB2DC91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14F530FC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3426067E">
      <w:pPr>
        <w:keepNext/>
        <w:tabs>
          <w:tab w:val="left" w:pos="284"/>
        </w:tabs>
        <w:spacing w:after="0" w:line="240" w:lineRule="auto"/>
        <w:ind w:hanging="567"/>
        <w:jc w:val="right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18DE1203">
      <w:pPr>
        <w:keepNext/>
        <w:tabs>
          <w:tab w:val="left" w:pos="284"/>
        </w:tabs>
        <w:spacing w:after="200" w:line="276" w:lineRule="auto"/>
        <w:ind w:hanging="567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1D7D4D7E">
      <w:pPr>
        <w:keepNext/>
        <w:tabs>
          <w:tab w:val="left" w:pos="284"/>
        </w:tabs>
        <w:spacing w:after="200" w:line="276" w:lineRule="auto"/>
        <w:ind w:hanging="567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002B3327">
      <w:pPr>
        <w:keepNext/>
        <w:tabs>
          <w:tab w:val="left" w:pos="284"/>
        </w:tabs>
        <w:spacing w:after="200" w:line="276" w:lineRule="auto"/>
        <w:ind w:hanging="567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4145C07C">
      <w:pPr>
        <w:keepNext/>
        <w:tabs>
          <w:tab w:val="left" w:pos="284"/>
        </w:tabs>
        <w:spacing w:after="200" w:line="276" w:lineRule="auto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34B3C890">
      <w:pPr>
        <w:keepNext/>
        <w:tabs>
          <w:tab w:val="left" w:pos="284"/>
        </w:tabs>
        <w:spacing w:after="200" w:line="276" w:lineRule="auto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097462CC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с. Лайтамак</w:t>
      </w:r>
    </w:p>
    <w:p w14:paraId="18037CA6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0D360B5A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202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 – 202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7</w:t>
      </w:r>
      <w:bookmarkStart w:id="0" w:name="_GoBack"/>
      <w:bookmarkEnd w:id="0"/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учебный год</w:t>
      </w:r>
    </w:p>
    <w:p w14:paraId="7D2B8B04">
      <w:pPr>
        <w:tabs>
          <w:tab w:val="left" w:pos="2147"/>
        </w:tabs>
        <w:spacing w:line="240" w:lineRule="auto"/>
        <w:rPr>
          <w:rFonts w:ascii="Times New Roman" w:hAnsi="Times New Roman"/>
          <w:b/>
          <w:sz w:val="28"/>
          <w:szCs w:val="28"/>
        </w:rPr>
      </w:pPr>
    </w:p>
    <w:p w14:paraId="04495E98"/>
    <w:p w14:paraId="04FD25FD">
      <w:pPr>
        <w:jc w:val="center"/>
        <w:rPr>
          <w:rFonts w:ascii="Times New Roman" w:hAnsi="Times New Roman"/>
          <w:sz w:val="28"/>
          <w:szCs w:val="28"/>
        </w:rPr>
        <w:sectPr>
          <w:pgSz w:w="11906" w:h="16838"/>
          <w:pgMar w:top="284" w:right="850" w:bottom="426" w:left="1418" w:header="708" w:footer="708" w:gutter="0"/>
          <w:cols w:space="708" w:num="1"/>
          <w:docGrid w:linePitch="360" w:charSpace="0"/>
        </w:sectPr>
      </w:pPr>
    </w:p>
    <w:p w14:paraId="7215708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9A35B1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Раздел</w:t>
      </w:r>
      <w:r>
        <w:rPr>
          <w:rFonts w:hint="default" w:ascii="Times New Roman" w:hAnsi="Times New Roman"/>
          <w:b/>
          <w:sz w:val="24"/>
          <w:szCs w:val="24"/>
          <w:lang w:val="ru-RU"/>
        </w:rPr>
        <w:t xml:space="preserve"> 1. </w:t>
      </w:r>
      <w:r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14:paraId="5FCDCA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 настоящее время актуальной стала проблема подготовки обучающихся к аттестации в форме – ОГЭ и ЕГЭ. Сдача экзамена по математике за курс основной школы в форме ОГЭ является одним из направлений модернизации школьного образования на современном этапе. С учетом целей обучения в основной школе контрольно-измерительные материалы экзамена в новой форме проверяют сформированность комплекса умений, связанных с информационно-коммуникативной деятельностью, с получением, анализом, а также применением эмпирических знаний.</w:t>
      </w:r>
    </w:p>
    <w:p w14:paraId="34780A9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8"/>
          <w:lang w:eastAsia="ru-RU"/>
        </w:rPr>
        <w:t xml:space="preserve">     Данная программа курса внеурочной деятельности предназначена для обучающихся 9-х классов общеобразовательных учреждений и рассчитана на 34 часа (1 час в неделю).  Она предназначена для повышения эффективности подготовки обучающихся 9 класса к государственной (итоговой) аттестации по математике за курс основной школы.</w:t>
      </w:r>
      <w:r>
        <w:rPr>
          <w:rFonts w:ascii="Times New Roman" w:hAnsi="Times New Roman" w:eastAsia="Times New Roman"/>
          <w:bCs/>
          <w:color w:val="000000"/>
          <w:sz w:val="24"/>
          <w:szCs w:val="28"/>
          <w:lang w:eastAsia="ru-RU" w:bidi="ru-RU"/>
        </w:rPr>
        <w:t xml:space="preserve"> Актуальность</w:t>
      </w:r>
      <w:r>
        <w:rPr>
          <w:rFonts w:ascii="Times New Roman" w:hAnsi="Times New Roman" w:eastAsia="Times New Roman"/>
          <w:b/>
          <w:bCs/>
          <w:color w:val="000000"/>
          <w:sz w:val="24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8"/>
          <w:lang w:eastAsia="ru-RU" w:bidi="ru-RU"/>
        </w:rPr>
        <w:t>курса обусловлена его практической значимостью. Дети могут применить полученные знания и практический опыт при сдаче ОГЭ, а в дальнейшем ЕГЭ.</w:t>
      </w:r>
    </w:p>
    <w:p w14:paraId="44D7108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8"/>
          <w:lang w:eastAsia="ru-RU"/>
        </w:rPr>
        <w:t xml:space="preserve">     Программа курса согласована с требованиями федерального государственного образовательного стандарта и содержанием основных программ курса математики основной школы.</w:t>
      </w:r>
    </w:p>
    <w:p w14:paraId="591FC143">
      <w:pPr>
        <w:widowControl w:val="0"/>
        <w:spacing w:after="0" w:line="360" w:lineRule="auto"/>
        <w:jc w:val="both"/>
        <w:rPr>
          <w:rFonts w:ascii="Times New Roman" w:hAnsi="Times New Roman" w:eastAsia="Times New Roman"/>
          <w:bCs/>
          <w:color w:val="000000"/>
          <w:sz w:val="24"/>
          <w:szCs w:val="28"/>
          <w:lang w:eastAsia="ru-RU" w:bidi="ru-RU"/>
        </w:rPr>
      </w:pPr>
      <w:r>
        <w:rPr>
          <w:rFonts w:ascii="Times New Roman" w:hAnsi="Times New Roman" w:eastAsia="Times New Roman"/>
          <w:bCs/>
          <w:color w:val="000000"/>
          <w:sz w:val="24"/>
          <w:szCs w:val="28"/>
          <w:lang w:eastAsia="ru-RU" w:bidi="ru-RU"/>
        </w:rPr>
        <w:t xml:space="preserve">    </w:t>
      </w:r>
    </w:p>
    <w:p w14:paraId="638A4AC0">
      <w:pPr>
        <w:widowControl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Cs/>
          <w:color w:val="000000"/>
          <w:sz w:val="24"/>
          <w:szCs w:val="28"/>
          <w:lang w:eastAsia="ru-RU" w:bidi="ru-RU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</w:rPr>
        <w:t>Цель курса:</w:t>
      </w:r>
    </w:p>
    <w:p w14:paraId="7B1B3EB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систематизация знаний и способов деятельности учащихся по математике за курс основной школы, подготовка обучающихся 9 класса к основному государственному экзамену по математике. </w:t>
      </w:r>
    </w:p>
    <w:p w14:paraId="1EB106F0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6C3BBFC3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Задачи курса:</w:t>
      </w:r>
    </w:p>
    <w:p w14:paraId="046F650A">
      <w:pPr>
        <w:numPr>
          <w:ilvl w:val="0"/>
          <w:numId w:val="1"/>
        </w:numPr>
        <w:shd w:val="clear" w:color="auto" w:fill="FFFFFF"/>
        <w:tabs>
          <w:tab w:val="left" w:pos="426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Закрепить основные теоретические понятия и определения по основным изучаемым разделам;</w:t>
      </w:r>
    </w:p>
    <w:p w14:paraId="4DA16602">
      <w:pPr>
        <w:numPr>
          <w:ilvl w:val="0"/>
          <w:numId w:val="1"/>
        </w:numPr>
        <w:shd w:val="clear" w:color="auto" w:fill="FFFFFF"/>
        <w:tabs>
          <w:tab w:val="left" w:pos="426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Отработать основные типы задач изучаемых типов КИМ ОГЭ «Алгебра» и «Геометрия» и их алгоритм решения;</w:t>
      </w:r>
    </w:p>
    <w:p w14:paraId="481C5B7E">
      <w:pPr>
        <w:numPr>
          <w:ilvl w:val="0"/>
          <w:numId w:val="1"/>
        </w:numPr>
        <w:shd w:val="clear" w:color="auto" w:fill="FFFFFF"/>
        <w:tabs>
          <w:tab w:val="left" w:pos="426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Формировать у обучающихся целостного представления о теме, ее значения в разделе математики, межпредметные связи с другими темами;</w:t>
      </w:r>
    </w:p>
    <w:p w14:paraId="2E565D5A">
      <w:pPr>
        <w:numPr>
          <w:ilvl w:val="0"/>
          <w:numId w:val="1"/>
        </w:numPr>
        <w:shd w:val="clear" w:color="auto" w:fill="FFFFFF"/>
        <w:tabs>
          <w:tab w:val="left" w:pos="426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Способствовать интеллектуальному развитию учащихся, формированию качеств мышления, характерных для математической деятельности и необходимых ученику для успешной сдачи ОГЭ, для общей социальной ориентации;</w:t>
      </w:r>
    </w:p>
    <w:p w14:paraId="5D467320">
      <w:pPr>
        <w:numPr>
          <w:ilvl w:val="0"/>
          <w:numId w:val="1"/>
        </w:numPr>
        <w:shd w:val="clear" w:color="auto" w:fill="FFFFFF"/>
        <w:tabs>
          <w:tab w:val="left" w:pos="42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Акцентировать внимание учащихся на единых требованиях к правилам оформления различных видов заданий, включаемых в итоговую аттестацию за курс основной школы.</w:t>
      </w:r>
    </w:p>
    <w:p w14:paraId="50DA7C36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ru-RU"/>
        </w:rPr>
        <w:t>Способствовать созданию условий осмысленности учения, включения в него обучающегося на уровне не только интеллектуальной, но личностной и социальной активности с применением тех или иных методов обучения</w:t>
      </w:r>
    </w:p>
    <w:p w14:paraId="59A193A1"/>
    <w:p w14:paraId="3C62840B"/>
    <w:p w14:paraId="3EA9A310"/>
    <w:p w14:paraId="61BBA12C"/>
    <w:p w14:paraId="0F0F1AE1"/>
    <w:p w14:paraId="019693E7"/>
    <w:p w14:paraId="7B97F340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Раздел</w:t>
      </w:r>
      <w:r>
        <w:rPr>
          <w:rFonts w:hint="default" w:ascii="Times New Roman" w:hAnsi="Times New Roman"/>
          <w:b/>
          <w:sz w:val="24"/>
          <w:szCs w:val="24"/>
          <w:lang w:val="ru-RU"/>
        </w:rPr>
        <w:t xml:space="preserve"> 2. </w:t>
      </w:r>
      <w:r>
        <w:rPr>
          <w:rFonts w:ascii="Times New Roman" w:hAnsi="Times New Roman"/>
          <w:b/>
          <w:sz w:val="24"/>
          <w:szCs w:val="24"/>
        </w:rPr>
        <w:t>Содержание курса внеурочной деятельности</w:t>
      </w:r>
    </w:p>
    <w:p w14:paraId="5DEFA66D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«Практико-ориентированные задания»</w:t>
      </w:r>
      <w:r>
        <w:rPr>
          <w:rFonts w:ascii="Times New Roman" w:hAnsi="Times New Roman"/>
          <w:sz w:val="24"/>
          <w:szCs w:val="24"/>
          <w:lang w:eastAsia="ru-RU"/>
        </w:rPr>
        <w:t xml:space="preserve"> Отработка задач № 1-5 КИМ ОГЭ. </w:t>
      </w:r>
    </w:p>
    <w:p w14:paraId="4FE59F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Табличное и графическое представление данных, план и схема, извлечение нужной информации. Изменчивость при измерениях. Решающие правила. Закономерности в изменчивых величинах. Вычисления и преобразование величин. Исследование простейших математических моделей. </w:t>
      </w:r>
    </w:p>
    <w:p w14:paraId="33505782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sz w:val="16"/>
          <w:szCs w:val="16"/>
          <w:lang w:eastAsia="ru-RU"/>
        </w:rPr>
      </w:pPr>
    </w:p>
    <w:p w14:paraId="16DE3E55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«Вычисления и преобразования».</w:t>
      </w:r>
      <w:r>
        <w:rPr>
          <w:rFonts w:ascii="Times New Roman" w:hAnsi="Times New Roman"/>
          <w:sz w:val="24"/>
          <w:szCs w:val="24"/>
          <w:lang w:eastAsia="ru-RU"/>
        </w:rPr>
        <w:t xml:space="preserve"> Отработка задач № 6 КИМ ОГЭ. </w:t>
      </w:r>
    </w:p>
    <w:p w14:paraId="54BECD2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Действия с натуральными числами</w:t>
      </w:r>
    </w:p>
    <w:p w14:paraId="02C6AC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Сложение и вычитание, компоненты сложения и вычитания, связь между ними, нахождение суммы и разности, изменение суммы и разности при изменении компонентов сложения и вычитания.</w:t>
      </w:r>
    </w:p>
    <w:p w14:paraId="79E7A0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Умножение и деление, компоненты умножения и деления, связь между ними, умножение и сложение в столбик, деление уголком, проверка результата с помощью прикидки и обратного действия.</w:t>
      </w:r>
    </w:p>
    <w:p w14:paraId="71EFDB0B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Числовые выражения</w:t>
      </w:r>
    </w:p>
    <w:p w14:paraId="22D6D4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Числовое выражение и его значение, порядок выполнения действий.</w:t>
      </w:r>
    </w:p>
    <w:p w14:paraId="6ECFACE3">
      <w:pPr>
        <w:numPr>
          <w:ilvl w:val="1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Дроби. Обыкновенные дроби</w:t>
      </w:r>
    </w:p>
    <w:p w14:paraId="5BAA2D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Доля, часть, дробное число, дробь. Дробное число как результат деления. Правильные и неправильные дроби, смешанная дробь (смешанное число).</w:t>
      </w:r>
    </w:p>
    <w:p w14:paraId="3B91F4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Запись натурального числа в виде дроби с заданным знаменателем, преобразование смешанной дроби в неправильную дробь и наоборот.</w:t>
      </w:r>
    </w:p>
    <w:p w14:paraId="208BC5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Приведение дробей к общему знаменателю. Сравнение обыкновенных дробей. </w:t>
      </w:r>
    </w:p>
    <w:p w14:paraId="49C51D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Сложение и вычитание обыкновенных дробей. Умножение и деление обыкновенных дробей. </w:t>
      </w:r>
    </w:p>
    <w:p w14:paraId="6BEBBB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Арифметические действия со смешанными дробями. </w:t>
      </w:r>
    </w:p>
    <w:p w14:paraId="0EFA05D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Арифметические действия с дробными числами.</w:t>
      </w:r>
      <w:r>
        <w:rPr>
          <w:rFonts w:ascii="Times New Roman" w:hAnsi="Times New Roman"/>
          <w:sz w:val="24"/>
          <w:szCs w:val="24"/>
          <w:lang w:eastAsia="ru-RU"/>
        </w:rPr>
        <w:tab/>
      </w:r>
    </w:p>
    <w:p w14:paraId="049DAC0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/>
          <w:sz w:val="24"/>
          <w:szCs w:val="24"/>
          <w:lang w:eastAsia="ru-RU"/>
        </w:rPr>
        <w:t>Способы рационализации вычислений и их применение при выполнении действий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420A6573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Десятичные дроби</w:t>
      </w:r>
    </w:p>
    <w:p w14:paraId="050398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Преобразование десятичных дробей в обыкновенные. Сравнение десятичных дробей. Сложение и вычитание десятичных дробей. Округление десятичных дробей. Умножение и деление десятичных дробей. </w:t>
      </w:r>
      <w:r>
        <w:rPr>
          <w:rFonts w:ascii="Times New Roman" w:hAnsi="Times New Roman"/>
          <w:i/>
          <w:sz w:val="24"/>
          <w:szCs w:val="24"/>
          <w:lang w:eastAsia="ru-RU"/>
        </w:rPr>
        <w:t>Преобразование обыкновенных дробей в десятичные дроби. Конечные и бесконечные десятичные дроби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14:paraId="6AD3F009">
      <w:pPr>
        <w:numPr>
          <w:ilvl w:val="1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Числа. Рациональные числа</w:t>
      </w:r>
    </w:p>
    <w:p w14:paraId="5B4341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Множество рациональных чисел. Сравнение рациональных чисел. Действия с рациональными числами. </w:t>
      </w:r>
      <w:r>
        <w:rPr>
          <w:rFonts w:ascii="Times New Roman" w:hAnsi="Times New Roman"/>
          <w:i/>
          <w:sz w:val="24"/>
          <w:szCs w:val="24"/>
          <w:lang w:eastAsia="ru-RU"/>
        </w:rPr>
        <w:t>Представление рационального числа десятичной дробью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14:paraId="21BE9F6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Дробно-рациональные выражения</w:t>
      </w:r>
    </w:p>
    <w:p w14:paraId="0B107B7B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Преобразование дробно-линейных выражений: сложение, умножение, деление. </w:t>
      </w:r>
      <w:r>
        <w:rPr>
          <w:rFonts w:ascii="Times New Roman" w:hAnsi="Times New Roman"/>
          <w:i/>
          <w:sz w:val="24"/>
          <w:szCs w:val="24"/>
          <w:lang w:eastAsia="ru-RU"/>
        </w:rPr>
        <w:t>Алгебраическая дробь. Сокращение алгебраических дробей. Приведение алгебраических дробей к общему знаменателю. Действия с алгебраическими дробями: сложение, вычитание, умножение, деление, возведение в степень.</w:t>
      </w:r>
    </w:p>
    <w:p w14:paraId="614726AC">
      <w:pPr>
        <w:spacing w:after="0" w:line="240" w:lineRule="auto"/>
        <w:ind w:firstLine="709"/>
        <w:jc w:val="both"/>
        <w:rPr>
          <w:rFonts w:ascii="Times New Roman" w:hAnsi="Times New Roman"/>
          <w:i/>
          <w:sz w:val="16"/>
          <w:szCs w:val="16"/>
          <w:lang w:eastAsia="ru-RU"/>
        </w:rPr>
      </w:pPr>
    </w:p>
    <w:p w14:paraId="619E3827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«Действительные числа». </w:t>
      </w:r>
      <w:r>
        <w:rPr>
          <w:rFonts w:ascii="Times New Roman" w:hAnsi="Times New Roman"/>
          <w:iCs/>
          <w:sz w:val="24"/>
          <w:szCs w:val="24"/>
        </w:rPr>
        <w:t>Отработка задач № 7 КИМ ОГЭ.</w:t>
      </w:r>
    </w:p>
    <w:p w14:paraId="20367301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Рациональные числа</w:t>
      </w:r>
    </w:p>
    <w:p w14:paraId="222897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Изображение чисел на числовой (координатной) прямой. Сравнение чисел. Модуль числа, геометрическая интерпретация модуля числа. Действия с положительными и отрицательными числами. Множество целых чисел. </w:t>
      </w:r>
    </w:p>
    <w:p w14:paraId="7149D62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Координата точки</w:t>
      </w:r>
    </w:p>
    <w:p w14:paraId="6342F4C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Основные понятия, </w:t>
      </w:r>
      <w:r>
        <w:rPr>
          <w:rFonts w:ascii="Times New Roman" w:hAnsi="Times New Roman"/>
          <w:i/>
          <w:sz w:val="24"/>
          <w:szCs w:val="24"/>
          <w:lang w:eastAsia="ru-RU"/>
        </w:rPr>
        <w:t>координатный луч, расстояние между точками. Координаты точки.</w:t>
      </w:r>
    </w:p>
    <w:p w14:paraId="6516B30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Иррациональные числа</w:t>
      </w:r>
    </w:p>
    <w:p w14:paraId="696B73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Понятие иррационального числа. Распознавание иррациональных чисел. </w:t>
      </w:r>
    </w:p>
    <w:p w14:paraId="59C8CFD7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i/>
          <w:sz w:val="24"/>
          <w:szCs w:val="24"/>
          <w:lang w:eastAsia="ru-RU"/>
        </w:rPr>
        <w:t>Множество действительных чисел</w:t>
      </w:r>
      <w:r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64C64398">
      <w:pPr>
        <w:spacing w:after="0" w:line="240" w:lineRule="auto"/>
        <w:ind w:firstLine="709"/>
        <w:jc w:val="both"/>
        <w:rPr>
          <w:rFonts w:ascii="Times New Roman" w:hAnsi="Times New Roman"/>
          <w:i/>
          <w:sz w:val="16"/>
          <w:szCs w:val="16"/>
          <w:lang w:eastAsia="ru-RU"/>
        </w:rPr>
      </w:pPr>
    </w:p>
    <w:p w14:paraId="38620F17">
      <w:pPr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«</w:t>
      </w:r>
      <w:r>
        <w:rPr>
          <w:rFonts w:ascii="Times New Roman" w:hAnsi="Times New Roman"/>
          <w:b/>
          <w:iCs/>
          <w:sz w:val="24"/>
          <w:szCs w:val="24"/>
        </w:rPr>
        <w:t>Преобразование алгебраических выражений</w:t>
      </w:r>
      <w:r>
        <w:rPr>
          <w:rFonts w:ascii="Times New Roman" w:hAnsi="Times New Roman"/>
          <w:iCs/>
          <w:sz w:val="24"/>
          <w:szCs w:val="24"/>
        </w:rPr>
        <w:t>». Отработка задач № 8 КИМ ОГЭ</w:t>
      </w:r>
    </w:p>
    <w:p w14:paraId="44DB657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Иррациональные числа</w:t>
      </w:r>
    </w:p>
    <w:p w14:paraId="6A9884D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Понятие иррационального числа. Распознавание иррациональных чисел. Примеры доказательств в алгебре. </w:t>
      </w:r>
      <w:r>
        <w:rPr>
          <w:rFonts w:ascii="Times New Roman" w:hAnsi="Times New Roman"/>
          <w:i/>
          <w:sz w:val="24"/>
          <w:szCs w:val="24"/>
          <w:lang w:eastAsia="ru-RU"/>
        </w:rPr>
        <w:t>Действия с иррациональными числами: умножение, деление, возведение в степень.</w:t>
      </w:r>
    </w:p>
    <w:p w14:paraId="373F33B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i/>
          <w:sz w:val="24"/>
          <w:szCs w:val="24"/>
          <w:lang w:eastAsia="ru-RU"/>
        </w:rPr>
        <w:t>Множество действительных чисел</w:t>
      </w:r>
      <w:r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7E7C26E0">
      <w:pPr>
        <w:spacing w:after="0" w:line="240" w:lineRule="auto"/>
        <w:jc w:val="both"/>
        <w:rPr>
          <w:rFonts w:ascii="Times New Roman" w:hAnsi="Times New Roman"/>
          <w:b/>
          <w:iCs/>
          <w:sz w:val="16"/>
          <w:szCs w:val="16"/>
        </w:rPr>
      </w:pPr>
    </w:p>
    <w:p w14:paraId="541B151E">
      <w:pPr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  <w:lang w:eastAsia="ru-RU"/>
        </w:rPr>
        <w:t>Уравнения и неравенства</w:t>
      </w:r>
      <w:r>
        <w:rPr>
          <w:rFonts w:ascii="Times New Roman" w:hAnsi="Times New Roman"/>
          <w:b/>
          <w:iCs/>
          <w:sz w:val="24"/>
          <w:szCs w:val="24"/>
        </w:rPr>
        <w:t xml:space="preserve">». </w:t>
      </w:r>
      <w:r>
        <w:rPr>
          <w:rFonts w:ascii="Times New Roman" w:hAnsi="Times New Roman"/>
          <w:iCs/>
          <w:sz w:val="24"/>
          <w:szCs w:val="24"/>
        </w:rPr>
        <w:t>Отработка задач № 9 КИМ ОГЭ</w:t>
      </w:r>
      <w:r>
        <w:rPr>
          <w:rFonts w:ascii="Times New Roman" w:hAnsi="Times New Roman"/>
          <w:b/>
          <w:iCs/>
          <w:sz w:val="24"/>
          <w:szCs w:val="24"/>
        </w:rPr>
        <w:t>.</w:t>
      </w:r>
    </w:p>
    <w:p w14:paraId="3B6529DF">
      <w:pPr>
        <w:tabs>
          <w:tab w:val="left" w:pos="35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Равенства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</w:p>
    <w:p w14:paraId="0F5A1E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Числовое равенство. Свойства числовых равенств. Равенство с переменной. </w:t>
      </w:r>
    </w:p>
    <w:p w14:paraId="4DFF66E3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Уравнения</w:t>
      </w:r>
    </w:p>
    <w:p w14:paraId="71D12EF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Понятие уравнения и корня уравнения. </w:t>
      </w:r>
      <w:r>
        <w:rPr>
          <w:rFonts w:ascii="Times New Roman" w:hAnsi="Times New Roman"/>
          <w:i/>
          <w:sz w:val="24"/>
          <w:szCs w:val="24"/>
          <w:lang w:eastAsia="ru-RU"/>
        </w:rPr>
        <w:t>Представление о равносильности уравнений. Область определения уравнения (область допустимых значений переменной).</w:t>
      </w:r>
    </w:p>
    <w:p w14:paraId="4EF194A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Линейное уравнение и его корни</w:t>
      </w:r>
    </w:p>
    <w:p w14:paraId="646CA315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Решение линейных уравнений. </w:t>
      </w:r>
      <w:r>
        <w:rPr>
          <w:rFonts w:ascii="Times New Roman" w:hAnsi="Times New Roman"/>
          <w:i/>
          <w:sz w:val="24"/>
          <w:szCs w:val="24"/>
          <w:lang w:eastAsia="ru-RU"/>
        </w:rPr>
        <w:t>Линейное уравнение с параметром. Количество корней линейного уравнения. Решение линейных уравнений с параметром.</w:t>
      </w:r>
    </w:p>
    <w:p w14:paraId="539EE85C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Квадратное уравнение и его корни</w:t>
      </w:r>
    </w:p>
    <w:p w14:paraId="434129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Квадратные уравнения. Неполные квадратные уравнения. Дискриминант квадратного уравнения. Формула корней квадратного уравнения. </w:t>
      </w:r>
      <w:r>
        <w:rPr>
          <w:rFonts w:ascii="Times New Roman" w:hAnsi="Times New Roman"/>
          <w:i/>
          <w:sz w:val="24"/>
          <w:szCs w:val="24"/>
          <w:lang w:eastAsia="ru-RU"/>
        </w:rPr>
        <w:t>Теорема Виета. Теорема, обратная теореме Виета.</w:t>
      </w:r>
      <w:r>
        <w:rPr>
          <w:rFonts w:ascii="Times New Roman" w:hAnsi="Times New Roman"/>
          <w:sz w:val="24"/>
          <w:szCs w:val="24"/>
          <w:lang w:eastAsia="ru-RU"/>
        </w:rPr>
        <w:t xml:space="preserve"> Решение квадратных уравнений: использование формулы для нахождения корней</w:t>
      </w:r>
      <w:r>
        <w:rPr>
          <w:rFonts w:ascii="Times New Roman" w:hAnsi="Times New Roman"/>
          <w:i/>
          <w:sz w:val="24"/>
          <w:szCs w:val="24"/>
          <w:lang w:eastAsia="ru-RU"/>
        </w:rPr>
        <w:t>, графический метод решения, разложение на множители, подбор корней с использованием теоремы Виета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/>
          <w:i/>
          <w:sz w:val="24"/>
          <w:szCs w:val="24"/>
          <w:lang w:eastAsia="ru-RU"/>
        </w:rPr>
        <w:t>Количество корней квадратного уравнения в зависимости от его дискриминанта. Биквадратные уравнения. Уравнения, сводимые к линейным и квадратным. Квадратные уравнения с параметром.</w:t>
      </w:r>
    </w:p>
    <w:p w14:paraId="0F15D968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Дробно-рациональные уравнения</w:t>
      </w:r>
    </w:p>
    <w:p w14:paraId="0CC961E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Решение простейших дробно-линейных уравнений. 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Решение дробно-рациональных уравнений. </w:t>
      </w:r>
    </w:p>
    <w:p w14:paraId="4E6B3F4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i/>
          <w:sz w:val="24"/>
          <w:szCs w:val="24"/>
          <w:lang w:eastAsia="ru-RU"/>
        </w:rPr>
        <w:t>Методы решения уравнений: методы равносильных преобразований, метод замены переменной, графический метод. Использование свойств функций при решении уравнений.</w:t>
      </w:r>
    </w:p>
    <w:p w14:paraId="5F50C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/>
          <w:sz w:val="24"/>
          <w:szCs w:val="24"/>
          <w:lang w:eastAsia="ru-RU"/>
        </w:rPr>
        <w:t xml:space="preserve">Простейшие иррациональные уравнения вида </w:t>
      </w:r>
      <w:r>
        <w:rPr>
          <w:rFonts w:ascii="Times New Roman" w:hAnsi="Times New Roman"/>
          <w:position w:val="-16"/>
          <w:sz w:val="24"/>
          <w:szCs w:val="24"/>
          <w:lang w:eastAsia="ru-RU"/>
        </w:rPr>
        <w:drawing>
          <wp:inline distT="0" distB="0" distL="0" distR="0">
            <wp:extent cx="730250" cy="285750"/>
            <wp:effectExtent l="0" t="0" r="0" b="5715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position w:val="-16"/>
          <w:sz w:val="24"/>
          <w:szCs w:val="24"/>
          <w:lang w:eastAsia="ru-RU"/>
        </w:rPr>
        <w:drawing>
          <wp:inline distT="0" distB="0" distL="0" distR="0">
            <wp:extent cx="1085850" cy="285750"/>
            <wp:effectExtent l="0" t="0" r="0" b="5715"/>
            <wp:docPr id="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74E1DCB7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i/>
          <w:sz w:val="24"/>
          <w:szCs w:val="24"/>
          <w:lang w:eastAsia="ru-RU"/>
        </w:rPr>
        <w:t>Уравнения вида</w:t>
      </w:r>
      <w:r>
        <w:rPr>
          <w:rFonts w:ascii="Times New Roman" w:hAnsi="Times New Roman"/>
          <w:position w:val="-6"/>
          <w:sz w:val="24"/>
          <w:szCs w:val="24"/>
          <w:lang w:eastAsia="ru-RU"/>
        </w:rPr>
        <w:drawing>
          <wp:inline distT="0" distB="0" distL="0" distR="0">
            <wp:extent cx="457200" cy="260350"/>
            <wp:effectExtent l="0" t="0" r="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i/>
          <w:sz w:val="24"/>
          <w:szCs w:val="24"/>
          <w:lang w:eastAsia="ru-RU"/>
        </w:rPr>
        <w:t>Уравнения в целых числах.</w:t>
      </w:r>
    </w:p>
    <w:p w14:paraId="1B04DD93">
      <w:pPr>
        <w:spacing w:after="0" w:line="240" w:lineRule="auto"/>
        <w:ind w:firstLine="709"/>
        <w:jc w:val="both"/>
        <w:rPr>
          <w:rFonts w:ascii="Times New Roman" w:hAnsi="Times New Roman"/>
          <w:i/>
          <w:sz w:val="16"/>
          <w:szCs w:val="16"/>
          <w:lang w:eastAsia="ru-RU"/>
        </w:rPr>
      </w:pPr>
    </w:p>
    <w:p w14:paraId="09D28A0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«Вероятность событий» </w:t>
      </w:r>
      <w:r>
        <w:rPr>
          <w:rFonts w:ascii="Times New Roman" w:hAnsi="Times New Roman"/>
          <w:sz w:val="24"/>
          <w:szCs w:val="24"/>
          <w:lang w:eastAsia="ru-RU"/>
        </w:rPr>
        <w:t>Отработка задач № 10 КИМ ОГЭ.</w:t>
      </w:r>
    </w:p>
    <w:p w14:paraId="05536BF9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Случайные события</w:t>
      </w:r>
    </w:p>
    <w:p w14:paraId="199CE035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Случайные опыты (эксперименты), элементарные случайные события (исходы). Вероятности элементарных событий. События в случайных экспериментах и благоприятствующие элементарные события. Вероятности случайных событий. Опыты с равновозможными элементарными событиями. Классические вероятностные опыты с использованием монет, кубиков. </w:t>
      </w:r>
    </w:p>
    <w:p w14:paraId="120698C6">
      <w:pPr>
        <w:spacing w:after="0" w:line="240" w:lineRule="auto"/>
        <w:ind w:firstLine="709"/>
        <w:jc w:val="both"/>
        <w:rPr>
          <w:rFonts w:ascii="Times New Roman" w:hAnsi="Times New Roman"/>
          <w:i/>
          <w:sz w:val="16"/>
          <w:szCs w:val="16"/>
          <w:lang w:eastAsia="ru-RU"/>
        </w:rPr>
      </w:pPr>
    </w:p>
    <w:p w14:paraId="3CE0631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«Функции и графики». </w:t>
      </w:r>
      <w:r>
        <w:rPr>
          <w:rFonts w:ascii="Times New Roman" w:hAnsi="Times New Roman"/>
          <w:sz w:val="24"/>
          <w:szCs w:val="24"/>
          <w:lang w:eastAsia="ru-RU"/>
        </w:rPr>
        <w:t>Отработка задач № 11 КИМ ОГЭ</w:t>
      </w:r>
      <w:r>
        <w:rPr>
          <w:rFonts w:ascii="Times New Roman" w:hAnsi="Times New Roman"/>
          <w:sz w:val="24"/>
          <w:szCs w:val="24"/>
        </w:rPr>
        <w:t>.</w:t>
      </w:r>
    </w:p>
    <w:p w14:paraId="2EF41AC7">
      <w:pPr>
        <w:numPr>
          <w:ilvl w:val="1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Функции</w:t>
      </w:r>
    </w:p>
    <w:p w14:paraId="11A8C77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Понятие функции</w:t>
      </w:r>
    </w:p>
    <w:p w14:paraId="0FF1D9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Декартовы координаты на плоскости. Формирование представлений о метапредметном понятии «координаты». Способы задания функций: аналитический, графический, табличный. График функции. Примеры функций, получаемых в процессе исследования различных реальных процессов и решения задач. Значение функции в точке. Свойства функций: область определения, множество значений, нули, промежутки знакопостоянства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, четность/нечетность, </w:t>
      </w:r>
      <w:r>
        <w:rPr>
          <w:rFonts w:ascii="Times New Roman" w:hAnsi="Times New Roman"/>
          <w:sz w:val="24"/>
          <w:szCs w:val="24"/>
          <w:lang w:eastAsia="ru-RU"/>
        </w:rPr>
        <w:t xml:space="preserve">промежутки возрастания и убывания, наибольшее и наименьшее значения. Исследование функции по ее графику. </w:t>
      </w:r>
    </w:p>
    <w:p w14:paraId="40170C5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Линейная функция</w:t>
      </w:r>
    </w:p>
    <w:p w14:paraId="2C7EE55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Свойства и график линейной функции. Угловой коэффициент прямой. Расположение графика линейной функции в зависимости от ее углового коэффициента и свободного члена. </w:t>
      </w:r>
      <w:r>
        <w:rPr>
          <w:rFonts w:ascii="Times New Roman" w:hAnsi="Times New Roman"/>
          <w:i/>
          <w:sz w:val="24"/>
          <w:szCs w:val="24"/>
          <w:lang w:eastAsia="ru-RU"/>
        </w:rPr>
        <w:t>Нахождение коэффициентов линейной функции по заданным условиям: прохождение прямой через две точки с заданными координатами, прохождение прямой через данную точку и параллельной данной прямой.</w:t>
      </w:r>
    </w:p>
    <w:p w14:paraId="32C8F08F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Квадратичная функция</w:t>
      </w:r>
    </w:p>
    <w:p w14:paraId="52625B1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Свойства и график квадратичной функции (парабола). </w:t>
      </w:r>
      <w:r>
        <w:rPr>
          <w:rFonts w:ascii="Times New Roman" w:hAnsi="Times New Roman"/>
          <w:i/>
          <w:sz w:val="24"/>
          <w:szCs w:val="24"/>
          <w:lang w:eastAsia="ru-RU"/>
        </w:rPr>
        <w:t>Построение графика квадратичной функции по точкам</w:t>
      </w:r>
    </w:p>
    <w:p w14:paraId="607DF32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Обратная пропорциональность</w:t>
      </w:r>
    </w:p>
    <w:p w14:paraId="308B600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Свойства функции </w:t>
      </w:r>
      <w:r>
        <w:rPr>
          <w:rFonts w:ascii="Times New Roman" w:hAnsi="Times New Roman"/>
          <w:position w:val="-24"/>
          <w:sz w:val="24"/>
          <w:szCs w:val="24"/>
          <w:lang w:eastAsia="ru-RU"/>
        </w:rPr>
        <w:drawing>
          <wp:inline distT="0" distB="0" distL="0" distR="0">
            <wp:extent cx="361950" cy="361950"/>
            <wp:effectExtent l="0" t="0" r="6350" b="5715"/>
            <wp:docPr id="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eastAsia="ru-RU"/>
        </w:rPr>
        <w:fldChar w:fldCharType="begin"/>
      </w:r>
      <w:r>
        <w:rPr>
          <w:rFonts w:ascii="Times New Roman" w:hAnsi="Times New Roman"/>
          <w:sz w:val="24"/>
          <w:szCs w:val="24"/>
          <w:lang w:eastAsia="ru-RU"/>
        </w:rPr>
        <w:instrText xml:space="preserve"> QUOTE </w:instrText>
      </w:r>
      <w:r>
        <w:rPr>
          <w:rFonts w:ascii="Times New Roman" w:hAnsi="Times New Roman"/>
          <w:position w:val="-15"/>
          <w:sz w:val="24"/>
          <w:szCs w:val="24"/>
          <w:lang w:eastAsia="ru-RU"/>
        </w:rPr>
        <w:drawing>
          <wp:inline distT="0" distB="0" distL="0" distR="0">
            <wp:extent cx="400050" cy="304800"/>
            <wp:effectExtent l="0" t="0" r="6350" b="0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eastAsia="ru-RU"/>
        </w:rPr>
        <w:fldChar w:fldCharType="separate"/>
      </w:r>
      <w:r>
        <w:rPr>
          <w:rFonts w:ascii="Times New Roman" w:hAnsi="Times New Roman"/>
          <w:position w:val="-15"/>
          <w:sz w:val="24"/>
          <w:szCs w:val="24"/>
          <w:lang w:eastAsia="ru-RU"/>
        </w:rPr>
        <w:drawing>
          <wp:inline distT="0" distB="0" distL="0" distR="0">
            <wp:extent cx="400050" cy="304800"/>
            <wp:effectExtent l="0" t="0" r="635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eastAsia="ru-RU"/>
        </w:rPr>
        <w:fldChar w:fldCharType="end"/>
      </w:r>
      <w:r>
        <w:rPr>
          <w:rFonts w:ascii="Times New Roman" w:hAnsi="Times New Roman"/>
          <w:sz w:val="24"/>
          <w:szCs w:val="24"/>
          <w:lang w:eastAsia="ru-RU"/>
        </w:rPr>
        <w:t>. Гипербола.</w:t>
      </w:r>
    </w:p>
    <w:p w14:paraId="367AB823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«Последовательности и прогрессии» </w:t>
      </w:r>
      <w:r>
        <w:rPr>
          <w:rFonts w:ascii="Times New Roman" w:hAnsi="Times New Roman"/>
          <w:iCs/>
          <w:sz w:val="24"/>
          <w:szCs w:val="24"/>
        </w:rPr>
        <w:t>Отработка задач № 14 КИМ ОГЭ</w:t>
      </w:r>
      <w:r>
        <w:rPr>
          <w:rFonts w:ascii="Times New Roman" w:hAnsi="Times New Roman"/>
          <w:b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390087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Последовательности и прогрессии</w:t>
      </w:r>
    </w:p>
    <w:p w14:paraId="4EFACD1A">
      <w:pPr>
        <w:tabs>
          <w:tab w:val="left" w:pos="1770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Числовая последовательность. Примеры числовых последовательностей. Бесконечные последовательности. Арифметическая прогрессия и ее свойства. Геометрическая прогрессия. 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Формула общего члена и суммы </w:t>
      </w:r>
      <w:r>
        <w:rPr>
          <w:rFonts w:ascii="Times New Roman" w:hAnsi="Times New Roman"/>
          <w:i/>
          <w:sz w:val="24"/>
          <w:szCs w:val="24"/>
          <w:lang w:val="en-US" w:eastAsia="ru-RU"/>
        </w:rPr>
        <w:t>n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 первых членов арифметической и геометрической прогрессий</w:t>
      </w:r>
    </w:p>
    <w:p w14:paraId="0B56FC16">
      <w:pPr>
        <w:spacing w:after="0" w:line="240" w:lineRule="auto"/>
        <w:contextualSpacing/>
        <w:jc w:val="both"/>
        <w:rPr>
          <w:rFonts w:ascii="Times New Roman" w:hAnsi="Times New Roman"/>
          <w:bCs/>
          <w:sz w:val="16"/>
          <w:szCs w:val="16"/>
          <w:lang w:eastAsia="ru-RU"/>
        </w:rPr>
      </w:pPr>
    </w:p>
    <w:p w14:paraId="158E306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«Практические расчеты по формулам» </w:t>
      </w:r>
      <w:r>
        <w:rPr>
          <w:rFonts w:ascii="Times New Roman" w:hAnsi="Times New Roman"/>
          <w:sz w:val="24"/>
          <w:szCs w:val="24"/>
          <w:lang w:eastAsia="ru-RU"/>
        </w:rPr>
        <w:t>Отработка задач № 12 КИМ ОГЭ</w:t>
      </w:r>
    </w:p>
    <w:p w14:paraId="44E9F67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Выражение с переменной. Значение выражения. Подстановка выражений вместо переменных. </w:t>
      </w:r>
    </w:p>
    <w:p w14:paraId="654E426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Целые выражения</w:t>
      </w:r>
    </w:p>
    <w:p w14:paraId="1F1B8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Степень с натуральным показателем и ее свойства. Преобразования выражений, содержащих степени с натуральным показателем. </w:t>
      </w:r>
    </w:p>
    <w:p w14:paraId="42DD93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Одночлен, многочлен. Действия с одночленами и многочленами (сложение, вычитание, умножение). Формулы сокращенного умножения.</w:t>
      </w:r>
    </w:p>
    <w:p w14:paraId="04F2B634">
      <w:pPr>
        <w:spacing w:after="0" w:line="240" w:lineRule="auto"/>
        <w:ind w:firstLine="709"/>
        <w:jc w:val="both"/>
        <w:rPr>
          <w:rFonts w:ascii="Times New Roman" w:hAnsi="Times New Roman"/>
          <w:i/>
          <w:sz w:val="16"/>
          <w:szCs w:val="16"/>
          <w:lang w:eastAsia="ru-RU"/>
        </w:rPr>
      </w:pPr>
    </w:p>
    <w:p w14:paraId="7C843C13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«Системы неравенств». </w:t>
      </w:r>
      <w:r>
        <w:rPr>
          <w:rFonts w:ascii="Times New Roman" w:hAnsi="Times New Roman"/>
          <w:sz w:val="24"/>
          <w:szCs w:val="24"/>
          <w:lang w:eastAsia="ru-RU"/>
        </w:rPr>
        <w:t>Отработка задач № 13 КИМ ОГЭ.</w:t>
      </w:r>
    </w:p>
    <w:p w14:paraId="51E865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Системы неравенств</w:t>
      </w:r>
    </w:p>
    <w:p w14:paraId="1504F0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Системы неравенств с одной переменной. Решение систем неравенств с одной переменной: линейных, </w:t>
      </w:r>
      <w:r>
        <w:rPr>
          <w:rFonts w:ascii="Times New Roman" w:hAnsi="Times New Roman"/>
          <w:i/>
          <w:sz w:val="24"/>
          <w:szCs w:val="24"/>
          <w:lang w:eastAsia="ru-RU"/>
        </w:rPr>
        <w:t>квадратных.</w:t>
      </w:r>
      <w:r>
        <w:rPr>
          <w:rFonts w:ascii="Times New Roman" w:hAnsi="Times New Roman"/>
          <w:sz w:val="24"/>
          <w:szCs w:val="24"/>
          <w:lang w:eastAsia="ru-RU"/>
        </w:rPr>
        <w:t xml:space="preserve"> Изображение решения системы неравенств на числовой прямой. Запись решения системы неравенств.</w:t>
      </w:r>
    </w:p>
    <w:p w14:paraId="13533922">
      <w:pPr>
        <w:spacing w:after="0" w:line="240" w:lineRule="auto"/>
        <w:ind w:firstLine="709"/>
        <w:jc w:val="both"/>
        <w:rPr>
          <w:rFonts w:ascii="Times New Roman" w:hAnsi="Times New Roman"/>
          <w:i/>
          <w:sz w:val="16"/>
          <w:szCs w:val="16"/>
          <w:lang w:eastAsia="ru-RU"/>
        </w:rPr>
      </w:pPr>
    </w:p>
    <w:p w14:paraId="525DC3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«Геометрические фигуры. Углы». </w:t>
      </w:r>
      <w:r>
        <w:rPr>
          <w:rFonts w:ascii="Times New Roman" w:hAnsi="Times New Roman"/>
          <w:sz w:val="24"/>
          <w:szCs w:val="24"/>
          <w:lang w:eastAsia="ru-RU"/>
        </w:rPr>
        <w:t>Отработка задач № 16 КИМ ОГЭ</w:t>
      </w:r>
      <w:r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14:paraId="7231C61F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Величины</w:t>
      </w:r>
    </w:p>
    <w:p w14:paraId="0E7E3B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Величина угла. Градусная мера угла. </w:t>
      </w:r>
    </w:p>
    <w:p w14:paraId="4F4251CA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Треугольник</w:t>
      </w:r>
    </w:p>
    <w:p w14:paraId="1115AC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Свойства равнобедренного треугольника. Внешний угол треугольника. Сумма углов треугольника</w:t>
      </w:r>
    </w:p>
    <w:p w14:paraId="1F5DB4A1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4D4F790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«Геометрические фигуры. Длины». </w:t>
      </w:r>
      <w:r>
        <w:rPr>
          <w:rFonts w:ascii="Times New Roman" w:hAnsi="Times New Roman"/>
          <w:sz w:val="24"/>
          <w:szCs w:val="24"/>
          <w:lang w:eastAsia="ru-RU"/>
        </w:rPr>
        <w:t>Отработка задач № 15,17 КИМ ОГЭ</w:t>
      </w:r>
    </w:p>
    <w:p w14:paraId="5810A50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Фигуры в геометрии и в окружающем мире</w:t>
      </w:r>
    </w:p>
    <w:p w14:paraId="5DB2DC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Геометрическая фигура. Внутренняя, внешняя области фигуры, граница. Линии и области на плоскости. Выпуклая и невыпуклая фигуры. </w:t>
      </w:r>
      <w:r>
        <w:rPr>
          <w:rFonts w:ascii="Times New Roman" w:hAnsi="Times New Roman"/>
          <w:bCs/>
          <w:sz w:val="24"/>
          <w:szCs w:val="24"/>
          <w:lang w:eastAsia="ru-RU"/>
        </w:rPr>
        <w:t>Плоская и неплоская фигуры</w:t>
      </w:r>
      <w:r>
        <w:rPr>
          <w:rFonts w:ascii="Times New Roman" w:hAnsi="Times New Roman"/>
          <w:sz w:val="24"/>
          <w:szCs w:val="24"/>
          <w:lang w:eastAsia="ru-RU"/>
        </w:rPr>
        <w:t>. Понятие величины. Длина. Измерение длины. Единицы измерения длины</w:t>
      </w:r>
    </w:p>
    <w:p w14:paraId="3683EC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Выделение свойств объектов. Формирование представлений о метапредметном понятии «фигура». Точка, отрезок, прямая, луч, ломаная, плоскость, угол, биссектриса угла и ее свойства, виды углов, многоугольники, окружность и круг.</w:t>
      </w:r>
    </w:p>
    <w:p w14:paraId="503043A7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Осевая симметрия геометрических фигур. Центральная симметрия геометрических фигур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. </w:t>
      </w:r>
    </w:p>
    <w:p w14:paraId="347E35AC">
      <w:pPr>
        <w:spacing w:after="0" w:line="240" w:lineRule="auto"/>
        <w:contextualSpacing/>
        <w:jc w:val="both"/>
        <w:rPr>
          <w:rFonts w:ascii="Times New Roman" w:hAnsi="Times New Roman"/>
          <w:b/>
          <w:sz w:val="16"/>
          <w:szCs w:val="16"/>
          <w:lang w:eastAsia="zh-CN"/>
        </w:rPr>
      </w:pPr>
    </w:p>
    <w:p w14:paraId="46DF9B3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«Площадь многоугольника». </w:t>
      </w:r>
      <w:r>
        <w:rPr>
          <w:rFonts w:ascii="Times New Roman" w:hAnsi="Times New Roman"/>
          <w:sz w:val="24"/>
          <w:szCs w:val="24"/>
          <w:lang w:eastAsia="ru-RU"/>
        </w:rPr>
        <w:t>Отработка задач № 18 КИМ ОГЭ</w:t>
      </w:r>
    </w:p>
    <w:p w14:paraId="487ABE63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Измерения и вычисления</w:t>
      </w:r>
    </w:p>
    <w:p w14:paraId="4B060C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Площади. Формулы площади треугольника, параллелограмма и его частных видов, трапеции, формула Герона, формула площади выпуклого четырехугольника, формулы длины окружности и площади круга</w:t>
      </w:r>
    </w:p>
    <w:p w14:paraId="5770312A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highlight w:val="yellow"/>
          <w:lang w:eastAsia="ru-RU"/>
        </w:rPr>
      </w:pPr>
    </w:p>
    <w:p w14:paraId="439AEB2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«Теоретические аспекты». </w:t>
      </w:r>
      <w:r>
        <w:rPr>
          <w:rFonts w:ascii="Times New Roman" w:hAnsi="Times New Roman"/>
          <w:sz w:val="24"/>
          <w:szCs w:val="24"/>
          <w:lang w:eastAsia="ru-RU"/>
        </w:rPr>
        <w:t>Отработка задач № 19 КИМ ОГЭ</w:t>
      </w:r>
      <w:r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14:paraId="76C217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Теоретические аспекты, теоремы, аксиомы, определения, формулы, леммы.</w:t>
      </w:r>
    </w:p>
    <w:p w14:paraId="45D29F1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24F4B914">
      <w:pPr>
        <w:tabs>
          <w:tab w:val="left" w:pos="1639"/>
        </w:tabs>
        <w:suppressAutoHyphens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организации занятий и виды учебной деятельности</w:t>
      </w:r>
    </w:p>
    <w:p w14:paraId="2C572B61">
      <w:pPr>
        <w:tabs>
          <w:tab w:val="left" w:pos="1639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Занятия проводятся во внеурочное время, 1 раз в неделю, продолжительность занятия 1 академический час. Возраст детей, участвующих в реализации программы: 14-15 лет. Программа рассчитана на 34 часа. </w:t>
      </w:r>
    </w:p>
    <w:p w14:paraId="214C00FF">
      <w:pPr>
        <w:tabs>
          <w:tab w:val="left" w:pos="1639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</w:p>
    <w:p w14:paraId="67DCF31B">
      <w:pPr>
        <w:tabs>
          <w:tab w:val="left" w:pos="1639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Формы организации деятельности: практическая работа, проблемно - поисковая беседа, проект, групповая и парная работа, презентация, ролевая игра, поиск информации. </w:t>
      </w:r>
    </w:p>
    <w:p w14:paraId="79168448">
      <w:pPr>
        <w:tabs>
          <w:tab w:val="left" w:pos="1639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  <w:lang w:eastAsia="zh-CN"/>
        </w:rPr>
      </w:pPr>
      <w:r>
        <w:rPr>
          <w:rFonts w:ascii="Times New Roman" w:hAnsi="Times New Roman"/>
          <w:sz w:val="24"/>
        </w:rPr>
        <w:t>Виды учебной деятельности: участие в учебном диалоге, выполнение заданий практикума, отбор материала из нескольких источников, сотрудничество в парах и группах, поиск и построение алгоритма решения задачи.</w:t>
      </w:r>
    </w:p>
    <w:p w14:paraId="02895DFB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iCs/>
          <w:sz w:val="28"/>
          <w:szCs w:val="24"/>
          <w:lang w:eastAsia="ru-RU"/>
        </w:rPr>
      </w:pPr>
    </w:p>
    <w:p w14:paraId="3B724A37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iCs/>
          <w:sz w:val="28"/>
          <w:szCs w:val="24"/>
          <w:lang w:eastAsia="ru-RU"/>
        </w:rPr>
        <w:sectPr>
          <w:pgSz w:w="16838" w:h="11906" w:orient="landscape"/>
          <w:pgMar w:top="284" w:right="678" w:bottom="284" w:left="709" w:header="708" w:footer="708" w:gutter="0"/>
          <w:cols w:space="708" w:num="1"/>
          <w:docGrid w:linePitch="360" w:charSpace="0"/>
        </w:sectPr>
      </w:pPr>
    </w:p>
    <w:p w14:paraId="531ACD93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4"/>
          <w:lang w:val="ru-RU"/>
        </w:rPr>
        <w:t>Раздел</w:t>
      </w:r>
      <w:r>
        <w:rPr>
          <w:rFonts w:hint="default" w:ascii="Times New Roman" w:hAnsi="Times New Roman"/>
          <w:b/>
          <w:sz w:val="24"/>
          <w:lang w:val="ru-RU"/>
        </w:rPr>
        <w:t xml:space="preserve"> 3. </w:t>
      </w:r>
      <w:r>
        <w:rPr>
          <w:rFonts w:ascii="Times New Roman" w:hAnsi="Times New Roman"/>
          <w:b/>
          <w:sz w:val="24"/>
          <w:lang w:val="ru-RU"/>
        </w:rPr>
        <w:t>Планируемые</w:t>
      </w:r>
      <w:r>
        <w:rPr>
          <w:rFonts w:hint="default" w:ascii="Times New Roman" w:hAnsi="Times New Roman"/>
          <w:b/>
          <w:sz w:val="24"/>
          <w:lang w:val="ru-RU"/>
        </w:rPr>
        <w:t xml:space="preserve"> р</w:t>
      </w:r>
      <w:r>
        <w:rPr>
          <w:rFonts w:ascii="Times New Roman" w:hAnsi="Times New Roman"/>
          <w:b/>
          <w:sz w:val="24"/>
        </w:rPr>
        <w:t>езультаты освоения курса внеурочной деятельности</w:t>
      </w:r>
    </w:p>
    <w:p w14:paraId="0B5F04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Личностные результаты:</w:t>
      </w:r>
    </w:p>
    <w:p w14:paraId="36503966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Ответственное отношение к учению, готовность и способность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интересов, а также на основе формирования уважительного отношения к труду.</w:t>
      </w:r>
    </w:p>
    <w:p w14:paraId="74E64F1F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Формирование целостного мировоззрения, соответствующего современному уровню развития науки и общественной практики.</w:t>
      </w:r>
    </w:p>
    <w:p w14:paraId="1487EADD">
      <w:pPr>
        <w:widowControl w:val="0"/>
        <w:numPr>
          <w:ilvl w:val="0"/>
          <w:numId w:val="2"/>
        </w:numPr>
        <w:tabs>
          <w:tab w:val="left" w:pos="284"/>
          <w:tab w:val="left" w:pos="591"/>
        </w:tabs>
        <w:suppressAutoHyphens/>
        <w:spacing w:after="0" w:line="230" w:lineRule="exact"/>
        <w:ind w:left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Освоение социальных норм, правил поведения, ролей и форм социальной жизни. </w:t>
      </w:r>
    </w:p>
    <w:p w14:paraId="3F5407A8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Развитие морального сознания и компетентности в решении моральных проблем на основе личностного выбора, формирования нравственных чувств и нравственного поведения, осознанного и ответственного отношения к нравственным поступкам.</w:t>
      </w:r>
    </w:p>
    <w:p w14:paraId="73E65441">
      <w:pPr>
        <w:numPr>
          <w:ilvl w:val="0"/>
          <w:numId w:val="2"/>
        </w:numPr>
        <w:tabs>
          <w:tab w:val="left" w:pos="-2835"/>
          <w:tab w:val="left" w:pos="-2694"/>
        </w:tabs>
        <w:suppressAutoHyphens/>
        <w:spacing w:after="0" w:line="240" w:lineRule="auto"/>
        <w:ind w:left="567"/>
        <w:jc w:val="both"/>
        <w:rPr>
          <w:rFonts w:ascii="Arial Narrow" w:hAnsi="Arial Narrow" w:cs="Arial Narrow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Формирование коммуникативной компетентности в общении и сотрудничестве. </w:t>
      </w:r>
    </w:p>
    <w:p w14:paraId="11E94CA1">
      <w:pPr>
        <w:numPr>
          <w:ilvl w:val="0"/>
          <w:numId w:val="2"/>
        </w:numPr>
        <w:tabs>
          <w:tab w:val="left" w:pos="-269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Формирование способности к эмоциональному вос</w:t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t>приятию математических объектов, задач, решений, рассуж</w:t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t>дений</w:t>
      </w:r>
    </w:p>
    <w:p w14:paraId="61E18A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val="en-US"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Метапредметные результаты обучения</w:t>
      </w:r>
    </w:p>
    <w:p w14:paraId="36B983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Регулятивные УУД</w:t>
      </w:r>
    </w:p>
    <w:p w14:paraId="4A5CD75A">
      <w:pPr>
        <w:numPr>
          <w:ilvl w:val="0"/>
          <w:numId w:val="3"/>
        </w:numPr>
        <w:tabs>
          <w:tab w:val="left" w:pos="-2552"/>
        </w:tabs>
        <w:suppressAutoHyphens/>
        <w:spacing w:after="0" w:line="240" w:lineRule="auto"/>
        <w:ind w:hanging="128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определять собственные проблемы и причины их возникновения при работе с математическими объектами;</w:t>
      </w:r>
    </w:p>
    <w:p w14:paraId="5AD5693A">
      <w:pPr>
        <w:numPr>
          <w:ilvl w:val="0"/>
          <w:numId w:val="3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формулировать собственные версии или применять уже известные формы и методы решения математической проблемы, формулировать предположения и строить гипотезы относительно рассматриваемого объекта и предвосхищать результаты своей учебно-познавательной деятельности;</w:t>
      </w:r>
    </w:p>
    <w:p w14:paraId="73AF2B86">
      <w:pPr>
        <w:numPr>
          <w:ilvl w:val="0"/>
          <w:numId w:val="3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определять пути достижения целей и взвешивать возможности разрешения определенных учебно-познавательных задач в соответствии с определенными критериями и задачами;</w:t>
      </w:r>
    </w:p>
    <w:p w14:paraId="2A5A2574">
      <w:pPr>
        <w:numPr>
          <w:ilvl w:val="0"/>
          <w:numId w:val="3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выстраивать собственное образовательное подпространство для разрешения определенного круга задач, определять и находить условия для реализации идей и планов (самообучение);</w:t>
      </w:r>
    </w:p>
    <w:p w14:paraId="1D0260E5">
      <w:pPr>
        <w:numPr>
          <w:ilvl w:val="0"/>
          <w:numId w:val="3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самостоятельно выбирать среди предложенных ресурсов наиболее эффективные и значимые при работе с определенной математической моделью;</w:t>
      </w:r>
    </w:p>
    <w:p w14:paraId="2D69723C">
      <w:pPr>
        <w:numPr>
          <w:ilvl w:val="0"/>
          <w:numId w:val="3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уметь составлять план разрешения определенного круга задач, используя различные схемы, ресурсы построения диаграмм, ментальных карт, позволяющих произвести логико - структурный анализ задачи;</w:t>
      </w:r>
    </w:p>
    <w:p w14:paraId="168F953B">
      <w:pPr>
        <w:numPr>
          <w:ilvl w:val="0"/>
          <w:numId w:val="3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уметь планировать свой образовательный маршрут, корректировать и вносить определенные изменения, качественно влияющие на конечный продукт учебно-познавательной деятельности;</w:t>
      </w:r>
    </w:p>
    <w:p w14:paraId="6C7FB299">
      <w:pPr>
        <w:numPr>
          <w:ilvl w:val="0"/>
          <w:numId w:val="3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качественно соотносить свои действия с предвкушаемым итогом учебно-познавательной деятельности посредством контроля и планирования учебного процесса в соответствии с изменяющимися ситуациями и применяемыми средствами и формами организации сотрудничества, а также индивидуальной работы на уроке;</w:t>
      </w:r>
    </w:p>
    <w:p w14:paraId="2BB2E63F">
      <w:pPr>
        <w:numPr>
          <w:ilvl w:val="0"/>
          <w:numId w:val="3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отбирать соответствующие средства реализации решения математических задач, подбирать инструменты для оценивания своей траектории в работе с математическими понятиями и моделями;</w:t>
      </w:r>
    </w:p>
    <w:p w14:paraId="1810E1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Познавательные УУД</w:t>
      </w:r>
    </w:p>
    <w:p w14:paraId="1111E579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определять основополагающее понятие и производить логико-структурный анализ, определять основные признаки и свойства с помощью соответствующих средств и инструментов;</w:t>
      </w:r>
    </w:p>
    <w:p w14:paraId="71C5150D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проводить классификацию объектов на основе критериев, выделять основное на фоне второстепенных данных;</w:t>
      </w:r>
    </w:p>
    <w:p w14:paraId="3E85A1F6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проводить логическое рассуждение в направлении от общих закономерностей изучаемой задачи до частных рассмотрений;</w:t>
      </w:r>
    </w:p>
    <w:p w14:paraId="01037E63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строить логические рассуждения на основе системных сравнений основных компонентов изучаемого математического раздела или модели, понятия или классов, выделяя определенные существенные признаки или критерии;</w:t>
      </w:r>
    </w:p>
    <w:p w14:paraId="5B6923B4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выявлять, строить закономерность, связность, логичность соответствующих цепочек рассуждений при работе с математическими задачами, уметь подробно и сжато представлять детализацию основных компонентов при доказательстве понятий и соотношений на математическом языке;</w:t>
      </w:r>
    </w:p>
    <w:p w14:paraId="7721E8D8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организовывать поиск и выявлять причины возникающих процессов, явлений, наиболее вероятные факторы, по которым математические модели и объекты ведут себя по определенным логическим законам, уметь приводить причинно-следственный анализ понятий, суждений и математических законов;</w:t>
      </w:r>
    </w:p>
    <w:p w14:paraId="471316FD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строить математическую модель при заданном условии, обладающей определенными характеристиками объекта при наличии определенных компонентов формирующегося предполагаемого понятия или явления;</w:t>
      </w:r>
    </w:p>
    <w:p w14:paraId="55A30781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переводить текстовую структурно-смысловую составляющую математической задачи на язык графического отображения - составления математической модели, сохраняющей основные свойства и характеристики;</w:t>
      </w:r>
    </w:p>
    <w:p w14:paraId="582F9875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задавать план решения математической задачи, реализовывать алгоритм действий как пошаговой инструкции для разрешения учебно-познавательной задачи;</w:t>
      </w:r>
    </w:p>
    <w:p w14:paraId="45A4F822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строить доказательство методом от противного;</w:t>
      </w:r>
    </w:p>
    <w:p w14:paraId="570FB615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работать с проблемной ситуацией, осуществлять образовательный процесс посредством поиска методов и способов разрешения задачи, определять границы своего образовательного пространства;</w:t>
      </w:r>
    </w:p>
    <w:p w14:paraId="44B11786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уметь ориентироваться в тексте, выявлять главное условие задачи и устанавливать соотношение рассматриваемых объектов;</w:t>
      </w:r>
    </w:p>
    <w:p w14:paraId="18562156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переводить, интерпретировать текст в иные формы представления информации: схемы, диаграммы, графическое представление данных;</w:t>
      </w:r>
    </w:p>
    <w:p w14:paraId="39E5EB6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Коммуникативные УУД</w:t>
      </w:r>
    </w:p>
    <w:p w14:paraId="161B8628">
      <w:pPr>
        <w:numPr>
          <w:ilvl w:val="0"/>
          <w:numId w:val="5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работать в команде, формирование навыков сотрудничества и учебного взаимодействия в условиях командной игры или иной формы взаимодействия;</w:t>
      </w:r>
    </w:p>
    <w:p w14:paraId="50364CF7">
      <w:pPr>
        <w:numPr>
          <w:ilvl w:val="0"/>
          <w:numId w:val="5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распределять роли и задачи в рамках занятия, формируя также навыки организаторского характера;</w:t>
      </w:r>
    </w:p>
    <w:p w14:paraId="596A2A14">
      <w:pPr>
        <w:numPr>
          <w:ilvl w:val="0"/>
          <w:numId w:val="5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оценивать правильность собственных действий, а также деятельности других участников команды;</w:t>
      </w:r>
    </w:p>
    <w:p w14:paraId="795AF2A7">
      <w:pPr>
        <w:numPr>
          <w:ilvl w:val="0"/>
          <w:numId w:val="5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корректно, в рамках задач коммуникации, формулировать и отстаивать взгляды, аргументировать доводы,  выводы, а также выдвигать контаргументы, необходимые для выявления ситуации успеха в решении той или иной математической задачи;</w:t>
      </w:r>
    </w:p>
    <w:p w14:paraId="6533EB6F">
      <w:pPr>
        <w:numPr>
          <w:ilvl w:val="0"/>
          <w:numId w:val="5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пользоваться математическими терминами для решения учебно-познавательных задач, а также строить соответствующие речевые высказывания на математическом языке для выстраивания математической модели;</w:t>
      </w:r>
    </w:p>
    <w:p w14:paraId="7230006D">
      <w:pPr>
        <w:numPr>
          <w:ilvl w:val="0"/>
          <w:numId w:val="5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уметь строить математические модели с помощью соответствующего программного обеспечения, сервисов свободного отдаленного доступа;</w:t>
      </w:r>
    </w:p>
    <w:p w14:paraId="326D5A70">
      <w:pPr>
        <w:numPr>
          <w:ilvl w:val="0"/>
          <w:numId w:val="5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уметь грамотно и четко, согласно правилам оформления КИМ-а ОГЭ заносить полученные результаты - ответы.</w:t>
      </w:r>
    </w:p>
    <w:p w14:paraId="43AF7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Предметные результаты:</w:t>
      </w:r>
    </w:p>
    <w:p w14:paraId="2221A977">
      <w:pPr>
        <w:numPr>
          <w:ilvl w:val="0"/>
          <w:numId w:val="6"/>
        </w:numPr>
        <w:shd w:val="clear" w:color="auto" w:fill="FFFFFF"/>
        <w:tabs>
          <w:tab w:val="left" w:pos="426"/>
        </w:tabs>
        <w:suppressAutoHyphens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формирование навыков поиска математического метода, алгоритма и поиска решения задачи в структуре задач ОГЭ;</w:t>
      </w:r>
    </w:p>
    <w:p w14:paraId="6F36099D">
      <w:pPr>
        <w:numPr>
          <w:ilvl w:val="0"/>
          <w:numId w:val="6"/>
        </w:numPr>
        <w:shd w:val="clear" w:color="auto" w:fill="FFFFFF"/>
        <w:tabs>
          <w:tab w:val="left" w:pos="426"/>
        </w:tabs>
        <w:suppressAutoHyphens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формирование навыка решения определенных типов задач в структуре задач ОГЭ;</w:t>
      </w:r>
    </w:p>
    <w:p w14:paraId="456CEB98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работать с таблицами, со схемами, с текстовыми данными; уметь преобразовывать знаки и символы в доказательствах и применяемых методах для решения образовательных задач;</w:t>
      </w:r>
    </w:p>
    <w:p w14:paraId="0C73836E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приводить в систему, сопоставлять, обобщать и анализировать информационные компоненты математического характера и уметь применять законы и правила для решения конкретных задач;</w:t>
      </w:r>
    </w:p>
    <w:p w14:paraId="4FBF898B">
      <w:pPr>
        <w:numPr>
          <w:ilvl w:val="0"/>
          <w:numId w:val="6"/>
        </w:numPr>
        <w:tabs>
          <w:tab w:val="left" w:pos="426"/>
        </w:tabs>
        <w:suppressAutoHyphens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умение выделять главную и избыточную информацию, производить смысловое сжатие математических фактов, совокупности методов и способов решения; уметь представлять в словесной форме, используя схемы и различные таблицы, графики и диаграммы, карты понятий и кластеры, основные идеи и план решения той или иной математической задачи.</w:t>
      </w:r>
    </w:p>
    <w:p w14:paraId="32A8B7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0048EA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1D6723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Требования к уровню подготовки учащихся </w:t>
      </w:r>
    </w:p>
    <w:p w14:paraId="6C76AA2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Натуральные числа. Дроби. Рациональные числа</w:t>
      </w:r>
    </w:p>
    <w:p w14:paraId="052254CF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>
        <w:rPr>
          <w:rFonts w:ascii="Times New Roman" w:hAnsi="Times New Roman"/>
          <w:bCs/>
          <w:i/>
          <w:sz w:val="24"/>
          <w:szCs w:val="24"/>
          <w:lang w:eastAsia="ru-RU"/>
        </w:rPr>
        <w:t>Выпускник научится:</w:t>
      </w:r>
    </w:p>
    <w:p w14:paraId="2B0CC776">
      <w:pPr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понимать особенности десятичной системы счисления;</w:t>
      </w:r>
    </w:p>
    <w:p w14:paraId="3495BD67">
      <w:pPr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оперировать понятиями, связанными с делимостью натуральных чисел;</w:t>
      </w:r>
    </w:p>
    <w:p w14:paraId="758658DD">
      <w:pPr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выражать числа в эквивалентных формах, выбирая наиболее подходящую в зависимости от конкретной ситуации;</w:t>
      </w:r>
    </w:p>
    <w:p w14:paraId="284B55D2">
      <w:pPr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сравнивать и упорядочивать рациональные числа;</w:t>
      </w:r>
    </w:p>
    <w:p w14:paraId="01614D0A">
      <w:pPr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выполнять вычисления с рациональными числами, сочетая устные и письменные приёмы вычислений, применение калькулятора;</w:t>
      </w:r>
    </w:p>
    <w:p w14:paraId="0006A8CC">
      <w:pPr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использовать понятия и умения, связанные с пропорциональностью величин, процентами, в ходе решения математических задач и задач из смежных предметов, выполнять несложные практические расчёты.</w:t>
      </w:r>
    </w:p>
    <w:p w14:paraId="53B7088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Действительные числа</w:t>
      </w:r>
    </w:p>
    <w:p w14:paraId="6AFF1706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Cs/>
          <w:i/>
          <w:sz w:val="24"/>
          <w:szCs w:val="24"/>
          <w:u w:val="single"/>
          <w:lang w:eastAsia="ru-RU"/>
        </w:rPr>
        <w:t>Выпускник научится:</w:t>
      </w:r>
    </w:p>
    <w:p w14:paraId="0AB6E5C1">
      <w:pPr>
        <w:numPr>
          <w:ilvl w:val="0"/>
          <w:numId w:val="5"/>
        </w:num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использовать начальные представления о множестве действительных чисел;</w:t>
      </w:r>
    </w:p>
    <w:p w14:paraId="4DD0B860">
      <w:pPr>
        <w:numPr>
          <w:ilvl w:val="0"/>
          <w:numId w:val="5"/>
        </w:num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оперировать понятием квадратного корня, применять его в вычислениях.</w:t>
      </w:r>
    </w:p>
    <w:p w14:paraId="28B802E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Алгебраические выражения</w:t>
      </w:r>
    </w:p>
    <w:p w14:paraId="4EB9BA0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bCs/>
          <w:i/>
          <w:sz w:val="24"/>
          <w:szCs w:val="24"/>
          <w:lang w:eastAsia="ru-RU"/>
        </w:rPr>
        <w:t>Выпускник научится</w:t>
      </w:r>
      <w:r>
        <w:rPr>
          <w:rFonts w:ascii="Times New Roman" w:hAnsi="Times New Roman"/>
          <w:i/>
          <w:sz w:val="24"/>
          <w:szCs w:val="24"/>
          <w:lang w:eastAsia="ru-RU"/>
        </w:rPr>
        <w:t>:</w:t>
      </w:r>
    </w:p>
    <w:p w14:paraId="72A9EADC">
      <w:pPr>
        <w:numPr>
          <w:ilvl w:val="0"/>
          <w:numId w:val="5"/>
        </w:numPr>
        <w:tabs>
          <w:tab w:val="left" w:pos="-2835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оперировать понятиями «тождество», «тождественное преобразование», решать задачи, содержащие буквенные данные; работать с формулами;</w:t>
      </w:r>
    </w:p>
    <w:p w14:paraId="66983BDC">
      <w:pPr>
        <w:numPr>
          <w:ilvl w:val="0"/>
          <w:numId w:val="5"/>
        </w:numPr>
        <w:tabs>
          <w:tab w:val="left" w:pos="-2835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выполнять преобразования выражений, содержащих степени с целыми показателями и квадратные корни;</w:t>
      </w:r>
    </w:p>
    <w:p w14:paraId="74FF77D7">
      <w:pPr>
        <w:numPr>
          <w:ilvl w:val="0"/>
          <w:numId w:val="5"/>
        </w:numPr>
        <w:tabs>
          <w:tab w:val="left" w:pos="-2835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дробями;</w:t>
      </w:r>
    </w:p>
    <w:p w14:paraId="1EB80C0F">
      <w:pPr>
        <w:numPr>
          <w:ilvl w:val="0"/>
          <w:numId w:val="5"/>
        </w:numPr>
        <w:tabs>
          <w:tab w:val="left" w:pos="-2835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выполнять разложение многочленов на множители.</w:t>
      </w:r>
    </w:p>
    <w:p w14:paraId="139BC7B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Уравнения</w:t>
      </w:r>
    </w:p>
    <w:p w14:paraId="5E6D6DDB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Cs/>
          <w:i/>
          <w:sz w:val="24"/>
          <w:szCs w:val="24"/>
          <w:u w:val="single"/>
          <w:lang w:eastAsia="ru-RU"/>
        </w:rPr>
        <w:t>Выпускник научится:</w:t>
      </w:r>
    </w:p>
    <w:p w14:paraId="774A3E6B">
      <w:pPr>
        <w:numPr>
          <w:ilvl w:val="0"/>
          <w:numId w:val="5"/>
        </w:numPr>
        <w:tabs>
          <w:tab w:val="left" w:pos="-2835"/>
        </w:tabs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решать основные виды рациональных уравнений с одной переменной, системы двух уравнений с двумя переменными;</w:t>
      </w:r>
    </w:p>
    <w:p w14:paraId="7909C06D">
      <w:pPr>
        <w:numPr>
          <w:ilvl w:val="0"/>
          <w:numId w:val="5"/>
        </w:numPr>
        <w:tabs>
          <w:tab w:val="left" w:pos="-2835"/>
        </w:tabs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понимать уравнение как важнейшую математическую модель для описания и изучения разнообразных реальных ситуаций, решать текстовые задачи алгебраическим методом;</w:t>
      </w:r>
    </w:p>
    <w:p w14:paraId="0DFBE6BD">
      <w:pPr>
        <w:numPr>
          <w:ilvl w:val="0"/>
          <w:numId w:val="5"/>
        </w:numPr>
        <w:tabs>
          <w:tab w:val="left" w:pos="-2835"/>
        </w:tabs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применять графические представления для исследования уравнений, исследования и решения систем уравнений с двумя переменными.</w:t>
      </w:r>
    </w:p>
    <w:p w14:paraId="6C623C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Неравенства</w:t>
      </w:r>
    </w:p>
    <w:p w14:paraId="7BB3F369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Cs/>
          <w:i/>
          <w:sz w:val="24"/>
          <w:szCs w:val="24"/>
          <w:u w:val="single"/>
          <w:lang w:eastAsia="ru-RU"/>
        </w:rPr>
        <w:t>Выпускник научится:</w:t>
      </w:r>
    </w:p>
    <w:p w14:paraId="66987163">
      <w:pPr>
        <w:numPr>
          <w:ilvl w:val="0"/>
          <w:numId w:val="5"/>
        </w:numPr>
        <w:suppressAutoHyphens/>
        <w:spacing w:after="0" w:line="240" w:lineRule="auto"/>
        <w:ind w:left="567" w:hanging="28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понимать и применять терминологию и символику, связанные с отношением неравенства, свойства числовых неравенств;</w:t>
      </w:r>
    </w:p>
    <w:p w14:paraId="29090D13">
      <w:pPr>
        <w:numPr>
          <w:ilvl w:val="0"/>
          <w:numId w:val="5"/>
        </w:numPr>
        <w:suppressAutoHyphens/>
        <w:spacing w:after="0" w:line="240" w:lineRule="auto"/>
        <w:ind w:left="567" w:hanging="283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решать линейные неравенства с одной переменной и их системы; решать квадратные неравенства с опорой на графические представления.</w:t>
      </w:r>
    </w:p>
    <w:p w14:paraId="28F20F9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Основные понятия. Числовые функции</w:t>
      </w:r>
    </w:p>
    <w:p w14:paraId="5D2DFD8F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Cs/>
          <w:i/>
          <w:sz w:val="24"/>
          <w:szCs w:val="24"/>
          <w:u w:val="single"/>
          <w:lang w:eastAsia="ru-RU"/>
        </w:rPr>
        <w:t>Выпускник научится:</w:t>
      </w:r>
    </w:p>
    <w:p w14:paraId="3CFD64CB">
      <w:pPr>
        <w:numPr>
          <w:ilvl w:val="0"/>
          <w:numId w:val="5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понимать и использовать функциональные понятия и язык (термины, символические обозначения);</w:t>
      </w:r>
    </w:p>
    <w:p w14:paraId="2F069A24">
      <w:pPr>
        <w:numPr>
          <w:ilvl w:val="0"/>
          <w:numId w:val="5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строить графики элементарных функций; исследовать свойства числовых функций на основе изучения поведения их графиков;</w:t>
      </w:r>
    </w:p>
    <w:p w14:paraId="5103D072">
      <w:pPr>
        <w:numPr>
          <w:ilvl w:val="0"/>
          <w:numId w:val="5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понимать функцию как важнейшую математическую модель для описания процессов и явлений окружающего мира, применять функциональный язык для описания и исследования зависимостей между физическими величинами.</w:t>
      </w:r>
    </w:p>
    <w:p w14:paraId="03D4CC3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Описательная статистика</w:t>
      </w:r>
    </w:p>
    <w:p w14:paraId="3827CC2C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Cs/>
          <w:i/>
          <w:sz w:val="24"/>
          <w:szCs w:val="24"/>
          <w:u w:val="single"/>
          <w:lang w:eastAsia="ru-RU"/>
        </w:rPr>
        <w:t>Выпускник научится:</w:t>
      </w:r>
    </w:p>
    <w:p w14:paraId="0612FB15">
      <w:pPr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использовать простейшие способы представления и анализа статистических данных.</w:t>
      </w:r>
    </w:p>
    <w:p w14:paraId="789030A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Случайные события и вероятность</w:t>
      </w:r>
    </w:p>
    <w:p w14:paraId="354F46C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Выпускник научится</w:t>
      </w:r>
      <w:r>
        <w:rPr>
          <w:rFonts w:ascii="Times New Roman" w:hAnsi="Times New Roman"/>
          <w:bCs/>
          <w:sz w:val="24"/>
          <w:szCs w:val="24"/>
          <w:lang w:eastAsia="ru-RU"/>
        </w:rPr>
        <w:t> </w:t>
      </w:r>
    </w:p>
    <w:p w14:paraId="1430D8A3">
      <w:pPr>
        <w:numPr>
          <w:ilvl w:val="0"/>
          <w:numId w:val="5"/>
        </w:numPr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находить относительную частоту и вероятность случайного события.</w:t>
      </w:r>
    </w:p>
    <w:p w14:paraId="064E175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Комбинаторика</w:t>
      </w:r>
    </w:p>
    <w:p w14:paraId="658451BF">
      <w:pPr>
        <w:numPr>
          <w:ilvl w:val="0"/>
          <w:numId w:val="5"/>
        </w:numPr>
        <w:tabs>
          <w:tab w:val="left" w:pos="-1985"/>
        </w:tabs>
        <w:suppressAutoHyphens/>
        <w:spacing w:after="0"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Выпускник научится решать комбинаторные задачи на нахождение числа объектов или комбинаций.</w:t>
      </w:r>
    </w:p>
    <w:p w14:paraId="16CCAB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Наглядная геометрия</w:t>
      </w:r>
    </w:p>
    <w:p w14:paraId="01A4CFD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i/>
          <w:sz w:val="24"/>
          <w:szCs w:val="24"/>
          <w:u w:val="single"/>
          <w:lang w:eastAsia="ru-RU"/>
        </w:rPr>
        <w:t>Выпускник научится:</w:t>
      </w:r>
    </w:p>
    <w:p w14:paraId="62DC64EE">
      <w:pPr>
        <w:numPr>
          <w:ilvl w:val="0"/>
          <w:numId w:val="5"/>
        </w:numPr>
        <w:tabs>
          <w:tab w:val="left" w:pos="284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распознавать на чертежах, рисунках, моделях и в окружающем мире плоские и пространственные геометрические фигуры;</w:t>
      </w:r>
    </w:p>
    <w:p w14:paraId="6890572D">
      <w:pPr>
        <w:numPr>
          <w:ilvl w:val="0"/>
          <w:numId w:val="5"/>
        </w:numPr>
        <w:tabs>
          <w:tab w:val="left" w:pos="284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распознавать развёртки куба, прямоугольного параллелепипеда, правильной пирамиды, цилиндра и конуса;</w:t>
      </w:r>
    </w:p>
    <w:p w14:paraId="53CB4AB5">
      <w:pPr>
        <w:numPr>
          <w:ilvl w:val="0"/>
          <w:numId w:val="5"/>
        </w:numPr>
        <w:tabs>
          <w:tab w:val="left" w:pos="284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строить развёртки куба и прямоугольного параллелепипеда;</w:t>
      </w:r>
    </w:p>
    <w:p w14:paraId="1B2028C5">
      <w:pPr>
        <w:numPr>
          <w:ilvl w:val="0"/>
          <w:numId w:val="5"/>
        </w:numPr>
        <w:tabs>
          <w:tab w:val="left" w:pos="284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определять по линейным размерам развёртки фигуры линейные размеры самой фигуры и наоборот;</w:t>
      </w:r>
    </w:p>
    <w:p w14:paraId="6A513F9B">
      <w:pPr>
        <w:numPr>
          <w:ilvl w:val="0"/>
          <w:numId w:val="5"/>
        </w:numPr>
        <w:tabs>
          <w:tab w:val="left" w:pos="284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вычислять объём прямоугольного параллелепипеда.</w:t>
      </w:r>
    </w:p>
    <w:p w14:paraId="57D22A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Геометрические фигуры</w:t>
      </w:r>
    </w:p>
    <w:p w14:paraId="56F8F91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i/>
          <w:sz w:val="24"/>
          <w:szCs w:val="24"/>
          <w:u w:val="single"/>
          <w:lang w:eastAsia="ru-RU"/>
        </w:rPr>
        <w:t>Выпускник научится:</w:t>
      </w:r>
    </w:p>
    <w:p w14:paraId="77A79799">
      <w:pPr>
        <w:numPr>
          <w:ilvl w:val="0"/>
          <w:numId w:val="5"/>
        </w:numPr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пользоваться языком геометрии для описания предметов окружающего мира и их взаимного расположения;</w:t>
      </w:r>
    </w:p>
    <w:p w14:paraId="2692CD75">
      <w:pPr>
        <w:numPr>
          <w:ilvl w:val="0"/>
          <w:numId w:val="5"/>
        </w:numPr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распознавать и изображать на чертежах и рисунках геометрические фигуры и их конфигурации;</w:t>
      </w:r>
    </w:p>
    <w:p w14:paraId="1F09EA26">
      <w:pPr>
        <w:numPr>
          <w:ilvl w:val="0"/>
          <w:numId w:val="5"/>
        </w:numPr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находить значения длин линейных элементов фигур и их отношения, градусную меру углов от 0° до 180°, применяя определения, свойства и признаки фигур и их элементов, отношения фигур (равенство, подобие, симметрии, поворот, параллельный перенос);</w:t>
      </w:r>
    </w:p>
    <w:p w14:paraId="26072A4C">
      <w:pPr>
        <w:numPr>
          <w:ilvl w:val="0"/>
          <w:numId w:val="5"/>
        </w:numPr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оперировать с начальными понятиями тригонометрии и выполнять элементарные операции над функциями углов;</w:t>
      </w:r>
    </w:p>
    <w:p w14:paraId="176A9E7A">
      <w:pPr>
        <w:numPr>
          <w:ilvl w:val="0"/>
          <w:numId w:val="5"/>
        </w:numPr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решать задачи на доказательство, опираясь на изученные свойства фигур и отношений между ними и применяя изученные методы доказательств;</w:t>
      </w:r>
    </w:p>
    <w:p w14:paraId="796A3572">
      <w:pPr>
        <w:numPr>
          <w:ilvl w:val="0"/>
          <w:numId w:val="5"/>
        </w:numPr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решать несложные задачи на построение, применяя основные алгоритмы построения с помощью циркуля и линейки;</w:t>
      </w:r>
    </w:p>
    <w:p w14:paraId="097C9A2C">
      <w:pPr>
        <w:numPr>
          <w:ilvl w:val="0"/>
          <w:numId w:val="5"/>
        </w:numPr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решать простейшие планиметрические задачи в пространстве.</w:t>
      </w:r>
    </w:p>
    <w:p w14:paraId="2044EE5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Измерение геометрических величин</w:t>
      </w:r>
    </w:p>
    <w:p w14:paraId="13DEFC8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i/>
          <w:sz w:val="24"/>
          <w:szCs w:val="24"/>
          <w:u w:val="single"/>
          <w:lang w:eastAsia="ru-RU"/>
        </w:rPr>
        <w:t>Выпускник научится:</w:t>
      </w:r>
    </w:p>
    <w:p w14:paraId="643E914C">
      <w:pPr>
        <w:numPr>
          <w:ilvl w:val="0"/>
          <w:numId w:val="5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использовать свойства измерения длин, площадей и углов при решении задач на нахождение длины отрезка, длины окружности, длины дуги окружности, градусной меры угла;</w:t>
      </w:r>
    </w:p>
    <w:p w14:paraId="3DFEC5B0">
      <w:pPr>
        <w:numPr>
          <w:ilvl w:val="0"/>
          <w:numId w:val="5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вычислять площади треугольников, прямоугольников, параллелограммов, трапеций, кругов и секторов;</w:t>
      </w:r>
    </w:p>
    <w:p w14:paraId="7C0B7D12">
      <w:pPr>
        <w:numPr>
          <w:ilvl w:val="0"/>
          <w:numId w:val="5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вычислять длину окружности, длину дуги окружности;</w:t>
      </w:r>
    </w:p>
    <w:p w14:paraId="689747B8">
      <w:pPr>
        <w:numPr>
          <w:ilvl w:val="0"/>
          <w:numId w:val="5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вычислять длины линейных элементов фигур и их углы, используя формулы длины окружности и длины дуги окружности, формулы площадей фигур;</w:t>
      </w:r>
    </w:p>
    <w:p w14:paraId="668F66E4">
      <w:pPr>
        <w:numPr>
          <w:ilvl w:val="0"/>
          <w:numId w:val="5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решать задачи на доказательство с использованием формул длины окружности и длины дуги окружности, формул площадей фигур;</w:t>
      </w:r>
    </w:p>
    <w:p w14:paraId="238A8B3C">
      <w:pPr>
        <w:numPr>
          <w:ilvl w:val="0"/>
          <w:numId w:val="5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решать практические задачи, связанные с нахождением геометрических величин (используя при необходимости справочники и технические средства).</w:t>
      </w:r>
    </w:p>
    <w:p w14:paraId="337C37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Координаты</w:t>
      </w:r>
    </w:p>
    <w:p w14:paraId="01BA41F7">
      <w:pPr>
        <w:numPr>
          <w:ilvl w:val="0"/>
          <w:numId w:val="0"/>
        </w:numPr>
        <w:spacing w:after="0" w:line="240" w:lineRule="auto"/>
        <w:ind w:leftChars="0"/>
        <w:jc w:val="both"/>
        <w:rPr>
          <w:rFonts w:hint="default" w:ascii="Times New Roman" w:hAnsi="Times New Roman"/>
          <w:i/>
          <w:sz w:val="24"/>
          <w:szCs w:val="24"/>
          <w:u w:val="single"/>
          <w:lang w:val="en-US" w:eastAsia="ru-RU"/>
        </w:rPr>
      </w:pPr>
      <w:r>
        <w:rPr>
          <w:rFonts w:ascii="Times New Roman" w:hAnsi="Times New Roman"/>
          <w:i/>
          <w:sz w:val="24"/>
          <w:szCs w:val="24"/>
          <w:u w:val="single"/>
          <w:lang w:eastAsia="ru-RU"/>
        </w:rPr>
        <w:t>Выпускник научится:</w:t>
      </w:r>
      <w:r>
        <w:rPr>
          <w:rFonts w:hint="default" w:ascii="Times New Roman" w:hAnsi="Times New Roman"/>
          <w:i/>
          <w:sz w:val="24"/>
          <w:szCs w:val="24"/>
          <w:u w:val="single"/>
          <w:lang w:val="en-US" w:eastAsia="ru-RU"/>
        </w:rPr>
        <w:t xml:space="preserve">  </w:t>
      </w:r>
    </w:p>
    <w:p w14:paraId="35D3498C">
      <w:pPr>
        <w:numPr>
          <w:ilvl w:val="0"/>
          <w:numId w:val="7"/>
        </w:numPr>
        <w:spacing w:after="0" w:line="240" w:lineRule="auto"/>
        <w:ind w:left="420" w:leftChars="0" w:hanging="420" w:firstLineChars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вычислять длину отрезка по координатам его концов; вычислять координаты середины отрезка;</w:t>
      </w:r>
    </w:p>
    <w:p w14:paraId="6197A138">
      <w:pPr>
        <w:numPr>
          <w:ilvl w:val="0"/>
          <w:numId w:val="5"/>
        </w:numPr>
        <w:tabs>
          <w:tab w:val="left" w:pos="-1701"/>
        </w:tabs>
        <w:suppressAutoHyphens/>
        <w:spacing w:after="0"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использовать координатный метод для изучения свойств прямых и окружностей.</w:t>
      </w:r>
    </w:p>
    <w:p w14:paraId="2A2A705F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  <w:lang w:eastAsia="ru-RU"/>
        </w:rPr>
      </w:pPr>
    </w:p>
    <w:p w14:paraId="48CFEA9D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Cs/>
          <w:sz w:val="24"/>
          <w:szCs w:val="24"/>
          <w:lang w:eastAsia="ru-RU"/>
        </w:rPr>
        <w:t>Раздел</w:t>
      </w:r>
      <w:r>
        <w:rPr>
          <w:rFonts w:hint="default" w:ascii="Times New Roman" w:hAnsi="Times New Roman"/>
          <w:b/>
          <w:bCs/>
          <w:iCs/>
          <w:sz w:val="24"/>
          <w:szCs w:val="24"/>
          <w:lang w:val="en-US" w:eastAsia="ru-RU"/>
        </w:rPr>
        <w:t xml:space="preserve"> 4. </w:t>
      </w:r>
      <w:r>
        <w:rPr>
          <w:rFonts w:ascii="Times New Roman" w:hAnsi="Times New Roman"/>
          <w:b/>
          <w:bCs/>
          <w:iCs/>
          <w:sz w:val="24"/>
          <w:szCs w:val="24"/>
          <w:lang w:eastAsia="ru-RU"/>
        </w:rPr>
        <w:t>Календарно- тематическое планирование</w:t>
      </w:r>
    </w:p>
    <w:p w14:paraId="51169D6B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  <w:lang w:eastAsia="ru-RU"/>
        </w:rPr>
      </w:pPr>
    </w:p>
    <w:tbl>
      <w:tblPr>
        <w:tblStyle w:val="3"/>
        <w:tblW w:w="15592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1283"/>
        <w:gridCol w:w="3685"/>
        <w:gridCol w:w="6422"/>
        <w:gridCol w:w="1462"/>
        <w:gridCol w:w="1613"/>
      </w:tblGrid>
      <w:tr w14:paraId="272B7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7" w:type="dxa"/>
            <w:vMerge w:val="restart"/>
          </w:tcPr>
          <w:p w14:paraId="16C5AE5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№</w:t>
            </w:r>
          </w:p>
          <w:p w14:paraId="4A761EE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1283" w:type="dxa"/>
            <w:vMerge w:val="restart"/>
          </w:tcPr>
          <w:p w14:paraId="5AD2CBA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Кол-во часов</w:t>
            </w:r>
          </w:p>
        </w:tc>
        <w:tc>
          <w:tcPr>
            <w:tcW w:w="3685" w:type="dxa"/>
            <w:vMerge w:val="restart"/>
          </w:tcPr>
          <w:p w14:paraId="78FD489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Тема занятия</w:t>
            </w:r>
          </w:p>
          <w:p w14:paraId="5F0C628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(№ задания в КИМе)</w:t>
            </w:r>
          </w:p>
        </w:tc>
        <w:tc>
          <w:tcPr>
            <w:tcW w:w="6422" w:type="dxa"/>
            <w:vMerge w:val="restart"/>
          </w:tcPr>
          <w:p w14:paraId="2D641E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Основные виды деятельности учащихся</w:t>
            </w:r>
          </w:p>
        </w:tc>
        <w:tc>
          <w:tcPr>
            <w:tcW w:w="3075" w:type="dxa"/>
            <w:gridSpan w:val="2"/>
          </w:tcPr>
          <w:p w14:paraId="4BA5A8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Дата</w:t>
            </w:r>
          </w:p>
        </w:tc>
      </w:tr>
      <w:tr w14:paraId="1ADA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127" w:type="dxa"/>
            <w:vMerge w:val="continue"/>
          </w:tcPr>
          <w:p w14:paraId="4B27E5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83" w:type="dxa"/>
            <w:vMerge w:val="continue"/>
          </w:tcPr>
          <w:p w14:paraId="58DF929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685" w:type="dxa"/>
            <w:vMerge w:val="continue"/>
          </w:tcPr>
          <w:p w14:paraId="6FA55C9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22" w:type="dxa"/>
            <w:vMerge w:val="continue"/>
          </w:tcPr>
          <w:p w14:paraId="01F3C94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62" w:type="dxa"/>
          </w:tcPr>
          <w:p w14:paraId="34192194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По плану</w:t>
            </w:r>
          </w:p>
        </w:tc>
        <w:tc>
          <w:tcPr>
            <w:tcW w:w="1613" w:type="dxa"/>
          </w:tcPr>
          <w:p w14:paraId="3C01BCE2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По факту</w:t>
            </w:r>
          </w:p>
        </w:tc>
      </w:tr>
      <w:tr w14:paraId="3F897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127" w:type="dxa"/>
          </w:tcPr>
          <w:p w14:paraId="18335A0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1-2</w:t>
            </w:r>
          </w:p>
        </w:tc>
        <w:tc>
          <w:tcPr>
            <w:tcW w:w="1283" w:type="dxa"/>
          </w:tcPr>
          <w:p w14:paraId="51AF926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5" w:type="dxa"/>
          </w:tcPr>
          <w:p w14:paraId="18A3210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Вычисления и преобразования </w:t>
            </w:r>
          </w:p>
          <w:p w14:paraId="1B72BD0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(6 задание КИМ)</w:t>
            </w:r>
          </w:p>
        </w:tc>
        <w:tc>
          <w:tcPr>
            <w:tcW w:w="6422" w:type="dxa"/>
          </w:tcPr>
          <w:p w14:paraId="511154F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Выполняют арифметические действия с рациональными числами, вычисляют значения числовых выражений, переходят от одной формы записи числа к другой</w:t>
            </w:r>
          </w:p>
        </w:tc>
        <w:tc>
          <w:tcPr>
            <w:tcW w:w="1462" w:type="dxa"/>
          </w:tcPr>
          <w:p w14:paraId="4097BDC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</w:tcPr>
          <w:p w14:paraId="0BFE82B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604C3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</w:trPr>
        <w:tc>
          <w:tcPr>
            <w:tcW w:w="1127" w:type="dxa"/>
          </w:tcPr>
          <w:p w14:paraId="3C0A954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3-4</w:t>
            </w:r>
          </w:p>
        </w:tc>
        <w:tc>
          <w:tcPr>
            <w:tcW w:w="1283" w:type="dxa"/>
          </w:tcPr>
          <w:p w14:paraId="26345A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5" w:type="dxa"/>
          </w:tcPr>
          <w:p w14:paraId="04C2BDF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Действительные числа</w:t>
            </w:r>
          </w:p>
          <w:p w14:paraId="7872956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(7 задание КИМ)</w:t>
            </w:r>
          </w:p>
        </w:tc>
        <w:tc>
          <w:tcPr>
            <w:tcW w:w="6422" w:type="dxa"/>
          </w:tcPr>
          <w:p w14:paraId="6F11DC3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Изображают числа точками на координатной прямой, сравнивают действительные числа, выполняют вычисления и преобразования, выполняют прикидку результата вычислений.</w:t>
            </w:r>
          </w:p>
        </w:tc>
        <w:tc>
          <w:tcPr>
            <w:tcW w:w="1462" w:type="dxa"/>
          </w:tcPr>
          <w:p w14:paraId="493A20C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</w:tcPr>
          <w:p w14:paraId="20E1D7B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7234E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127" w:type="dxa"/>
          </w:tcPr>
          <w:p w14:paraId="16C0BE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5-6</w:t>
            </w:r>
          </w:p>
        </w:tc>
        <w:tc>
          <w:tcPr>
            <w:tcW w:w="1283" w:type="dxa"/>
          </w:tcPr>
          <w:p w14:paraId="757990C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5" w:type="dxa"/>
          </w:tcPr>
          <w:p w14:paraId="5156547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Преобразования алгебраических выражений</w:t>
            </w:r>
          </w:p>
          <w:p w14:paraId="2A62D19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(8 задание КИМ)</w:t>
            </w:r>
          </w:p>
        </w:tc>
        <w:tc>
          <w:tcPr>
            <w:tcW w:w="6422" w:type="dxa"/>
          </w:tcPr>
          <w:p w14:paraId="6639F79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Выполняют вычисления и преобразования арифметических выражений, применяют свойства арифметических квадратных корней для преобразования выражений</w:t>
            </w:r>
          </w:p>
        </w:tc>
        <w:tc>
          <w:tcPr>
            <w:tcW w:w="1462" w:type="dxa"/>
          </w:tcPr>
          <w:p w14:paraId="3661ACF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</w:tcPr>
          <w:p w14:paraId="0E93A33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51054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127" w:type="dxa"/>
          </w:tcPr>
          <w:p w14:paraId="0D3AB4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7-8</w:t>
            </w:r>
          </w:p>
        </w:tc>
        <w:tc>
          <w:tcPr>
            <w:tcW w:w="1283" w:type="dxa"/>
          </w:tcPr>
          <w:p w14:paraId="333625D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5" w:type="dxa"/>
          </w:tcPr>
          <w:p w14:paraId="1F3D239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Уравнения и неравенства</w:t>
            </w:r>
          </w:p>
          <w:p w14:paraId="1D10773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(9 задание КИМ)</w:t>
            </w:r>
          </w:p>
        </w:tc>
        <w:tc>
          <w:tcPr>
            <w:tcW w:w="6422" w:type="dxa"/>
          </w:tcPr>
          <w:p w14:paraId="05869B6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Решают линейные и квадратные уравнения с одной переменной</w:t>
            </w:r>
          </w:p>
        </w:tc>
        <w:tc>
          <w:tcPr>
            <w:tcW w:w="1462" w:type="dxa"/>
          </w:tcPr>
          <w:p w14:paraId="030A297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</w:tcPr>
          <w:p w14:paraId="5D5A02D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68FDA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127" w:type="dxa"/>
          </w:tcPr>
          <w:p w14:paraId="6137A71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9-10</w:t>
            </w:r>
          </w:p>
        </w:tc>
        <w:tc>
          <w:tcPr>
            <w:tcW w:w="1283" w:type="dxa"/>
          </w:tcPr>
          <w:p w14:paraId="5E2B134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5" w:type="dxa"/>
          </w:tcPr>
          <w:p w14:paraId="7EB7222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Вероятность событий </w:t>
            </w:r>
          </w:p>
          <w:p w14:paraId="12BD9A0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(10  задание КИМ)</w:t>
            </w:r>
          </w:p>
        </w:tc>
        <w:tc>
          <w:tcPr>
            <w:tcW w:w="6422" w:type="dxa"/>
          </w:tcPr>
          <w:p w14:paraId="29174A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Находят вероятность случайных событий в простейших расчетах</w:t>
            </w:r>
          </w:p>
        </w:tc>
        <w:tc>
          <w:tcPr>
            <w:tcW w:w="1462" w:type="dxa"/>
          </w:tcPr>
          <w:p w14:paraId="5E36964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</w:tcPr>
          <w:p w14:paraId="4EF1B8B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52FCA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127" w:type="dxa"/>
          </w:tcPr>
          <w:p w14:paraId="3A500E0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11-12</w:t>
            </w:r>
          </w:p>
        </w:tc>
        <w:tc>
          <w:tcPr>
            <w:tcW w:w="1283" w:type="dxa"/>
          </w:tcPr>
          <w:p w14:paraId="2FB9DE7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5" w:type="dxa"/>
          </w:tcPr>
          <w:p w14:paraId="5761657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Функции и графики</w:t>
            </w:r>
          </w:p>
          <w:p w14:paraId="7917380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(11 задание КИМ)</w:t>
            </w:r>
          </w:p>
        </w:tc>
        <w:tc>
          <w:tcPr>
            <w:tcW w:w="6422" w:type="dxa"/>
          </w:tcPr>
          <w:p w14:paraId="69BFE7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Строят и читают графики различный функций, читают графики функций, описывают с помощью функций различные зависимости между величинами, интерпретируют графики зависимостей</w:t>
            </w:r>
          </w:p>
        </w:tc>
        <w:tc>
          <w:tcPr>
            <w:tcW w:w="1462" w:type="dxa"/>
          </w:tcPr>
          <w:p w14:paraId="04262D4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</w:tcPr>
          <w:p w14:paraId="5DF0B60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4CFE3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127" w:type="dxa"/>
          </w:tcPr>
          <w:p w14:paraId="4F1865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13-14</w:t>
            </w:r>
          </w:p>
        </w:tc>
        <w:tc>
          <w:tcPr>
            <w:tcW w:w="1283" w:type="dxa"/>
          </w:tcPr>
          <w:p w14:paraId="1C5D03B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5" w:type="dxa"/>
          </w:tcPr>
          <w:p w14:paraId="0C9B0B1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Практические расчеты по формулам </w:t>
            </w:r>
          </w:p>
          <w:p w14:paraId="66074CA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(12 задание КИМ)</w:t>
            </w:r>
          </w:p>
        </w:tc>
        <w:tc>
          <w:tcPr>
            <w:tcW w:w="6422" w:type="dxa"/>
          </w:tcPr>
          <w:p w14:paraId="4CD2637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Осуществляют расчеты по формулам, выражают зависимости между величинами, вычисляют значения числовых выражений</w:t>
            </w:r>
          </w:p>
        </w:tc>
        <w:tc>
          <w:tcPr>
            <w:tcW w:w="1462" w:type="dxa"/>
          </w:tcPr>
          <w:p w14:paraId="315B607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</w:tcPr>
          <w:p w14:paraId="1F988D2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01154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127" w:type="dxa"/>
          </w:tcPr>
          <w:p w14:paraId="5297FB5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15-16</w:t>
            </w:r>
          </w:p>
        </w:tc>
        <w:tc>
          <w:tcPr>
            <w:tcW w:w="1283" w:type="dxa"/>
          </w:tcPr>
          <w:p w14:paraId="11BB39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5" w:type="dxa"/>
          </w:tcPr>
          <w:p w14:paraId="42B9B1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Системы неравенств</w:t>
            </w:r>
          </w:p>
          <w:p w14:paraId="2246175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(13 задание КИМ)</w:t>
            </w:r>
          </w:p>
        </w:tc>
        <w:tc>
          <w:tcPr>
            <w:tcW w:w="6422" w:type="dxa"/>
          </w:tcPr>
          <w:p w14:paraId="18ECDA9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Решают неравенства с одной переменной и их системы</w:t>
            </w:r>
          </w:p>
        </w:tc>
        <w:tc>
          <w:tcPr>
            <w:tcW w:w="1462" w:type="dxa"/>
          </w:tcPr>
          <w:p w14:paraId="1EE7B36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</w:tcPr>
          <w:p w14:paraId="6024077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75E91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127" w:type="dxa"/>
          </w:tcPr>
          <w:p w14:paraId="11B04C1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17-20</w:t>
            </w:r>
          </w:p>
        </w:tc>
        <w:tc>
          <w:tcPr>
            <w:tcW w:w="1283" w:type="dxa"/>
          </w:tcPr>
          <w:p w14:paraId="4678DE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85" w:type="dxa"/>
          </w:tcPr>
          <w:p w14:paraId="0D42C07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Практико-ориентированные задания  </w:t>
            </w:r>
          </w:p>
          <w:p w14:paraId="624FC1A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(1-5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задание КИМ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422" w:type="dxa"/>
          </w:tcPr>
          <w:p w14:paraId="12E6C67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Выполняют вычисления и преобразования, осуществляют практические расчеты, строят и исследуют математические модели, используют приобретенные знания и умения в практической деятельности</w:t>
            </w:r>
          </w:p>
        </w:tc>
        <w:tc>
          <w:tcPr>
            <w:tcW w:w="1462" w:type="dxa"/>
          </w:tcPr>
          <w:p w14:paraId="173434B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</w:tcPr>
          <w:p w14:paraId="7A58866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77D21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1127" w:type="dxa"/>
          </w:tcPr>
          <w:p w14:paraId="10DFB1B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21-22</w:t>
            </w:r>
          </w:p>
        </w:tc>
        <w:tc>
          <w:tcPr>
            <w:tcW w:w="1283" w:type="dxa"/>
          </w:tcPr>
          <w:p w14:paraId="3575579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</w:tcPr>
          <w:p w14:paraId="26A7225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Геометрические фигуры. Длины. Площади фигур </w:t>
            </w:r>
          </w:p>
          <w:p w14:paraId="427120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(15 задание КИМ)</w:t>
            </w:r>
          </w:p>
        </w:tc>
        <w:tc>
          <w:tcPr>
            <w:tcW w:w="6422" w:type="dxa"/>
          </w:tcPr>
          <w:p w14:paraId="4CC49DC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Распознают геометрические фигуры на плоскости,  решают планиметрические задачи на нахождение геометрических величин (длин, углов), площадей фигур</w:t>
            </w:r>
          </w:p>
        </w:tc>
        <w:tc>
          <w:tcPr>
            <w:tcW w:w="1462" w:type="dxa"/>
          </w:tcPr>
          <w:p w14:paraId="2E6B0BB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</w:tcPr>
          <w:p w14:paraId="19AA397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42257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127" w:type="dxa"/>
          </w:tcPr>
          <w:p w14:paraId="6B1189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23-24</w:t>
            </w:r>
          </w:p>
        </w:tc>
        <w:tc>
          <w:tcPr>
            <w:tcW w:w="1283" w:type="dxa"/>
          </w:tcPr>
          <w:p w14:paraId="138A8CA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5" w:type="dxa"/>
          </w:tcPr>
          <w:p w14:paraId="76C9622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Геометрические фигуры. Углы (16 задание КИМ)</w:t>
            </w:r>
          </w:p>
        </w:tc>
        <w:tc>
          <w:tcPr>
            <w:tcW w:w="6422" w:type="dxa"/>
          </w:tcPr>
          <w:p w14:paraId="1152A3E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Выполняет действия с геометрическими фигурами, решают планиметрические задачи на нахождение геометрических величин (углов)</w:t>
            </w:r>
          </w:p>
        </w:tc>
        <w:tc>
          <w:tcPr>
            <w:tcW w:w="1462" w:type="dxa"/>
          </w:tcPr>
          <w:p w14:paraId="56A3402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</w:tcPr>
          <w:p w14:paraId="1052696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65F61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27" w:type="dxa"/>
          </w:tcPr>
          <w:p w14:paraId="6E1D69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25-26</w:t>
            </w:r>
          </w:p>
        </w:tc>
        <w:tc>
          <w:tcPr>
            <w:tcW w:w="1283" w:type="dxa"/>
          </w:tcPr>
          <w:p w14:paraId="62B2FE8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5" w:type="dxa"/>
          </w:tcPr>
          <w:p w14:paraId="4321FC1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Геометрические фигуры. Длины (17 задание КИМ)</w:t>
            </w:r>
          </w:p>
        </w:tc>
        <w:tc>
          <w:tcPr>
            <w:tcW w:w="6422" w:type="dxa"/>
          </w:tcPr>
          <w:p w14:paraId="3F6D98C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Распознают геометрические фигуры на плоскости, различают их взаимное положение, изображают геометрические фигуры,  решают планиметрические задачи на нахождение геометрических величин (длин, углов)</w:t>
            </w:r>
          </w:p>
        </w:tc>
        <w:tc>
          <w:tcPr>
            <w:tcW w:w="1462" w:type="dxa"/>
          </w:tcPr>
          <w:p w14:paraId="32D2CD0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</w:tcPr>
          <w:p w14:paraId="39D11C7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1306E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27" w:type="dxa"/>
          </w:tcPr>
          <w:p w14:paraId="473AFE3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27-28</w:t>
            </w:r>
          </w:p>
        </w:tc>
        <w:tc>
          <w:tcPr>
            <w:tcW w:w="1283" w:type="dxa"/>
          </w:tcPr>
          <w:p w14:paraId="287675C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5" w:type="dxa"/>
          </w:tcPr>
          <w:p w14:paraId="3AE48D1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Площадь многоугольника</w:t>
            </w:r>
          </w:p>
          <w:p w14:paraId="302A7F3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(18 задание КИМ)</w:t>
            </w:r>
          </w:p>
        </w:tc>
        <w:tc>
          <w:tcPr>
            <w:tcW w:w="6422" w:type="dxa"/>
          </w:tcPr>
          <w:p w14:paraId="3F89C26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Распознают геометрические фигуры на плоскости, решают планиметрические задачи на нахождение геометрических величин (площадей), осуществляют расчеты по формулам</w:t>
            </w:r>
          </w:p>
        </w:tc>
        <w:tc>
          <w:tcPr>
            <w:tcW w:w="1462" w:type="dxa"/>
          </w:tcPr>
          <w:p w14:paraId="51822DB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</w:tcPr>
          <w:p w14:paraId="36F1AC0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43A2D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27" w:type="dxa"/>
          </w:tcPr>
          <w:p w14:paraId="372D8DA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29-30</w:t>
            </w:r>
          </w:p>
        </w:tc>
        <w:tc>
          <w:tcPr>
            <w:tcW w:w="1283" w:type="dxa"/>
          </w:tcPr>
          <w:p w14:paraId="1E37076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</w:tcPr>
          <w:p w14:paraId="34721D1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Последовательности и прогрессии </w:t>
            </w:r>
          </w:p>
          <w:p w14:paraId="68BE7EA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(14 задание КИМ)</w:t>
            </w:r>
          </w:p>
        </w:tc>
        <w:tc>
          <w:tcPr>
            <w:tcW w:w="6422" w:type="dxa"/>
          </w:tcPr>
          <w:p w14:paraId="424AA0E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Распознают арифметические и геометрические прогрессии, решают задачи с применением формулы общего члена и суммы нескольких членов прогрессии</w:t>
            </w:r>
          </w:p>
        </w:tc>
        <w:tc>
          <w:tcPr>
            <w:tcW w:w="1462" w:type="dxa"/>
          </w:tcPr>
          <w:p w14:paraId="4E1CEC5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</w:tcPr>
          <w:p w14:paraId="6313086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4E23B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27" w:type="dxa"/>
          </w:tcPr>
          <w:p w14:paraId="4E0EB0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31-32</w:t>
            </w:r>
          </w:p>
        </w:tc>
        <w:tc>
          <w:tcPr>
            <w:tcW w:w="1283" w:type="dxa"/>
          </w:tcPr>
          <w:p w14:paraId="6CF293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5" w:type="dxa"/>
          </w:tcPr>
          <w:p w14:paraId="731CF0B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Теоретические аспекты </w:t>
            </w:r>
          </w:p>
          <w:p w14:paraId="7784FCE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(19 задание КИМ)</w:t>
            </w:r>
          </w:p>
        </w:tc>
        <w:tc>
          <w:tcPr>
            <w:tcW w:w="6422" w:type="dxa"/>
          </w:tcPr>
          <w:p w14:paraId="12E07D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Проводят доказательные рассуждения, оценивают логическую правильность рассуждений, распознают ошибочные заключения</w:t>
            </w:r>
          </w:p>
        </w:tc>
        <w:tc>
          <w:tcPr>
            <w:tcW w:w="1462" w:type="dxa"/>
          </w:tcPr>
          <w:p w14:paraId="283E19C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</w:tcPr>
          <w:p w14:paraId="7894FAE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14:paraId="38801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27" w:type="dxa"/>
          </w:tcPr>
          <w:p w14:paraId="3EFB362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33-34</w:t>
            </w:r>
          </w:p>
        </w:tc>
        <w:tc>
          <w:tcPr>
            <w:tcW w:w="1283" w:type="dxa"/>
          </w:tcPr>
          <w:p w14:paraId="1A944D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5" w:type="dxa"/>
          </w:tcPr>
          <w:p w14:paraId="3D1610D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Работа с КИМ (часть 1)</w:t>
            </w:r>
          </w:p>
        </w:tc>
        <w:tc>
          <w:tcPr>
            <w:tcW w:w="6422" w:type="dxa"/>
          </w:tcPr>
          <w:p w14:paraId="26F4E9E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462" w:type="dxa"/>
          </w:tcPr>
          <w:p w14:paraId="4BBAECF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</w:tcPr>
          <w:p w14:paraId="419D317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</w:tbl>
    <w:p w14:paraId="65D81BC2"/>
    <w:p w14:paraId="725CE0A4"/>
    <w:p w14:paraId="7C8706BF"/>
    <w:p w14:paraId="39F2EAA6"/>
    <w:p w14:paraId="57D3AF34"/>
    <w:p w14:paraId="715A50E0"/>
    <w:p w14:paraId="6DA95596"/>
    <w:p w14:paraId="1ED153F6"/>
    <w:p w14:paraId="5BF71D03"/>
    <w:sectPr>
      <w:pgSz w:w="16838" w:h="11906" w:orient="landscape"/>
      <w:pgMar w:top="284" w:right="426" w:bottom="284" w:left="42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Narrow">
    <w:panose1 w:val="020B0606020202030204"/>
    <w:charset w:val="CC"/>
    <w:family w:val="swiss"/>
    <w:pitch w:val="default"/>
    <w:sig w:usb0="00000287" w:usb1="000008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345C"/>
    <w:multiLevelType w:val="multilevel"/>
    <w:tmpl w:val="07E9345C"/>
    <w:lvl w:ilvl="0" w:tentative="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">
    <w:nsid w:val="109D78E8"/>
    <w:multiLevelType w:val="multilevel"/>
    <w:tmpl w:val="109D78E8"/>
    <w:lvl w:ilvl="0" w:tentative="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nsid w:val="153011B9"/>
    <w:multiLevelType w:val="multilevel"/>
    <w:tmpl w:val="153011B9"/>
    <w:lvl w:ilvl="0" w:tentative="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nsid w:val="178A4A17"/>
    <w:multiLevelType w:val="multilevel"/>
    <w:tmpl w:val="178A4A17"/>
    <w:lvl w:ilvl="0" w:tentative="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nsid w:val="1C565556"/>
    <w:multiLevelType w:val="multilevel"/>
    <w:tmpl w:val="1C565556"/>
    <w:lvl w:ilvl="0" w:tentative="0">
      <w:start w:val="1"/>
      <w:numFmt w:val="bullet"/>
      <w:lvlText w:val=""/>
      <w:lvlJc w:val="left"/>
      <w:pPr>
        <w:ind w:left="1353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>
    <w:nsid w:val="424C7054"/>
    <w:multiLevelType w:val="singleLevel"/>
    <w:tmpl w:val="424C7054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6">
    <w:nsid w:val="7EB654FE"/>
    <w:multiLevelType w:val="multilevel"/>
    <w:tmpl w:val="7EB654F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C40"/>
    <w:rsid w:val="0001707B"/>
    <w:rsid w:val="00082875"/>
    <w:rsid w:val="000A0BF3"/>
    <w:rsid w:val="000A78BD"/>
    <w:rsid w:val="00113B5A"/>
    <w:rsid w:val="001705DE"/>
    <w:rsid w:val="001953D6"/>
    <w:rsid w:val="002B467A"/>
    <w:rsid w:val="002E654A"/>
    <w:rsid w:val="00395937"/>
    <w:rsid w:val="00424C40"/>
    <w:rsid w:val="004B1575"/>
    <w:rsid w:val="0052504A"/>
    <w:rsid w:val="007769FA"/>
    <w:rsid w:val="007B30E1"/>
    <w:rsid w:val="00852329"/>
    <w:rsid w:val="008A35F8"/>
    <w:rsid w:val="008E413E"/>
    <w:rsid w:val="00A56742"/>
    <w:rsid w:val="00AA1A93"/>
    <w:rsid w:val="00AA6C61"/>
    <w:rsid w:val="00AC18F5"/>
    <w:rsid w:val="00B046F9"/>
    <w:rsid w:val="00B22682"/>
    <w:rsid w:val="00B538D6"/>
    <w:rsid w:val="00B95F1D"/>
    <w:rsid w:val="00BC1227"/>
    <w:rsid w:val="00BD6BE4"/>
    <w:rsid w:val="00C022BC"/>
    <w:rsid w:val="00C1334D"/>
    <w:rsid w:val="00C525FB"/>
    <w:rsid w:val="00C82072"/>
    <w:rsid w:val="00E46BED"/>
    <w:rsid w:val="00E80E11"/>
    <w:rsid w:val="00EA69EE"/>
    <w:rsid w:val="00F26B51"/>
    <w:rsid w:val="00F37A79"/>
    <w:rsid w:val="18B87F3E"/>
    <w:rsid w:val="4C1B7658"/>
    <w:rsid w:val="5C4F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iPriority="1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6"/>
    <w:semiHidden/>
    <w:unhideWhenUsed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/>
      <w:sz w:val="24"/>
      <w:szCs w:val="24"/>
    </w:rPr>
  </w:style>
  <w:style w:type="table" w:styleId="5">
    <w:name w:val="Table Grid"/>
    <w:basedOn w:val="3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Основной текст Знак"/>
    <w:basedOn w:val="2"/>
    <w:link w:val="4"/>
    <w:semiHidden/>
    <w:qFormat/>
    <w:uiPriority w:val="1"/>
    <w:rPr>
      <w:rFonts w:ascii="Times New Roman" w:hAnsi="Times New Roman" w:eastAsia="Times New Roman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wmf"/><Relationship Id="rId8" Type="http://schemas.openxmlformats.org/officeDocument/2006/relationships/image" Target="media/image3.wmf"/><Relationship Id="rId7" Type="http://schemas.openxmlformats.org/officeDocument/2006/relationships/image" Target="media/image2.wmf"/><Relationship Id="rId6" Type="http://schemas.openxmlformats.org/officeDocument/2006/relationships/image" Target="media/image1.w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12</Pages>
  <Words>393</Words>
  <Characters>2739</Characters>
  <Lines>192</Lines>
  <Paragraphs>54</Paragraphs>
  <TotalTime>8</TotalTime>
  <ScaleCrop>false</ScaleCrop>
  <LinksUpToDate>false</LinksUpToDate>
  <CharactersWithSpaces>3353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2023-10-14T16:14:00Z</dcterms:created>
  <dc:creator>RePack by Diakov</dc:creator>
  <cp:lastModifiedBy>школа</cp:lastModifiedBy>
  <cp:lastPrinted>2021-10-03T10:27:00Z</cp:lastPrinted>
  <dcterms:modified xsi:type="dcterms:W3CDTF">2026-10-14T16:42:51Z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315A3C2E1B63456C81E9A41E1B342173_12</vt:lpwstr>
  </property>
  <property fmtid="{D5CDD505-2E9C-101B-9397-08002B2CF9AE}" pid="4" name="KSOTemplateDocerSaveRecord">
    <vt:lpwstr>eyJoZGlkIjoiOGMxYTIwNjYxOGZjYTc2MDFhMTI3NDc1MTU3MWZmMmQifQ==</vt:lpwstr>
  </property>
</Properties>
</file>