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FED" w:rsidRDefault="00656B16">
      <w:pPr>
        <w:ind w:right="140"/>
        <w:jc w:val="center"/>
        <w:rPr>
          <w:sz w:val="40"/>
        </w:rPr>
      </w:pPr>
      <w:bookmarkStart w:id="0" w:name="_GoBack"/>
      <w:r>
        <w:rPr>
          <w:noProof/>
          <w:sz w:val="40"/>
          <w:lang w:eastAsia="ru-RU"/>
        </w:rPr>
        <w:drawing>
          <wp:inline distT="0" distB="0" distL="0" distR="0" wp14:anchorId="76A00B9D">
            <wp:extent cx="6803390" cy="9963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083" cy="99685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FA5691" w:rsidRDefault="008F1F70" w:rsidP="008F1F70">
      <w:pPr>
        <w:pStyle w:val="1"/>
        <w:numPr>
          <w:ilvl w:val="0"/>
          <w:numId w:val="9"/>
        </w:numPr>
        <w:tabs>
          <w:tab w:val="left" w:pos="992"/>
        </w:tabs>
        <w:spacing w:before="59" w:line="321" w:lineRule="exact"/>
        <w:jc w:val="center"/>
      </w:pPr>
      <w:bookmarkStart w:id="1" w:name="1._Пояснительная_записка"/>
      <w:bookmarkEnd w:id="1"/>
      <w:r>
        <w:lastRenderedPageBreak/>
        <w:t>Пояснительная</w:t>
      </w:r>
      <w:r>
        <w:rPr>
          <w:spacing w:val="-12"/>
        </w:rPr>
        <w:t xml:space="preserve"> </w:t>
      </w:r>
      <w:r>
        <w:rPr>
          <w:spacing w:val="-2"/>
        </w:rPr>
        <w:t>записка</w:t>
      </w:r>
    </w:p>
    <w:p w:rsidR="00FA5691" w:rsidRDefault="008F1F70">
      <w:pPr>
        <w:pStyle w:val="a3"/>
        <w:ind w:left="2" w:right="141" w:firstLine="710"/>
      </w:pPr>
      <w:r>
        <w:t>Рабочая программа курса внеурочной деятельности «Основы финансовой грамотности. Финансовая культура» для 10 классов разработана в соответствии с актуальными требованиями следующих нормативных документов:</w:t>
      </w:r>
    </w:p>
    <w:p w:rsidR="00FA5691" w:rsidRDefault="008F1F70">
      <w:pPr>
        <w:pStyle w:val="a4"/>
        <w:numPr>
          <w:ilvl w:val="0"/>
          <w:numId w:val="8"/>
        </w:numPr>
        <w:tabs>
          <w:tab w:val="left" w:pos="362"/>
        </w:tabs>
        <w:spacing w:line="242" w:lineRule="auto"/>
        <w:ind w:right="141"/>
        <w:rPr>
          <w:sz w:val="28"/>
        </w:rPr>
      </w:pPr>
      <w:r>
        <w:rPr>
          <w:sz w:val="28"/>
        </w:rPr>
        <w:t>Федеральный государственный образовательный стандарт среднего общего образования (ФГОС СОО).</w:t>
      </w:r>
    </w:p>
    <w:p w:rsidR="00FA5691" w:rsidRDefault="008F1F70">
      <w:pPr>
        <w:pStyle w:val="a4"/>
        <w:numPr>
          <w:ilvl w:val="0"/>
          <w:numId w:val="8"/>
        </w:numPr>
        <w:tabs>
          <w:tab w:val="left" w:pos="362"/>
        </w:tabs>
        <w:spacing w:line="237" w:lineRule="auto"/>
        <w:ind w:right="139"/>
        <w:rPr>
          <w:sz w:val="28"/>
        </w:rPr>
      </w:pPr>
      <w:r>
        <w:rPr>
          <w:sz w:val="28"/>
        </w:rPr>
        <w:t xml:space="preserve">Федеральная образовательная программа среднего общего образования (ФОП </w:t>
      </w:r>
      <w:r>
        <w:rPr>
          <w:spacing w:val="-2"/>
          <w:sz w:val="28"/>
        </w:rPr>
        <w:t>СОО).</w:t>
      </w:r>
    </w:p>
    <w:p w:rsidR="00FA5691" w:rsidRDefault="008F1F70">
      <w:pPr>
        <w:pStyle w:val="a4"/>
        <w:numPr>
          <w:ilvl w:val="0"/>
          <w:numId w:val="8"/>
        </w:numPr>
        <w:tabs>
          <w:tab w:val="left" w:pos="362"/>
        </w:tabs>
        <w:ind w:right="140"/>
        <w:rPr>
          <w:sz w:val="28"/>
        </w:rPr>
      </w:pPr>
      <w:r>
        <w:rPr>
          <w:sz w:val="28"/>
        </w:rPr>
        <w:t>Стратегия повышения финансовой грамотности и формирования финансовой культуры в Российской Федерации до 2030 года.</w:t>
      </w:r>
    </w:p>
    <w:p w:rsidR="00FA5691" w:rsidRDefault="008F1F70">
      <w:pPr>
        <w:pStyle w:val="a4"/>
        <w:numPr>
          <w:ilvl w:val="0"/>
          <w:numId w:val="8"/>
        </w:numPr>
        <w:tabs>
          <w:tab w:val="left" w:pos="362"/>
        </w:tabs>
        <w:spacing w:before="2"/>
        <w:ind w:right="139"/>
        <w:rPr>
          <w:sz w:val="28"/>
        </w:rPr>
      </w:pPr>
      <w:r>
        <w:rPr>
          <w:sz w:val="28"/>
        </w:rPr>
        <w:t xml:space="preserve">Методические рекомендации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и Банка России по внедрению финансовой грамотности в образовательные программы.</w:t>
      </w:r>
    </w:p>
    <w:p w:rsidR="00FA5691" w:rsidRDefault="008F1F70">
      <w:pPr>
        <w:pStyle w:val="a3"/>
        <w:ind w:left="2" w:right="139" w:firstLine="710"/>
      </w:pPr>
      <w:r>
        <w:t>Курс нацелен на развитие экономического образа мышления, воспитание ответственного</w:t>
      </w:r>
      <w:r>
        <w:rPr>
          <w:spacing w:val="-4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личным</w:t>
      </w:r>
      <w:r>
        <w:rPr>
          <w:spacing w:val="-7"/>
        </w:rPr>
        <w:t xml:space="preserve"> </w:t>
      </w:r>
      <w:r>
        <w:t>финансам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безопасного поведения в цифровой финансовой среде.</w:t>
      </w:r>
    </w:p>
    <w:p w:rsidR="00FA5691" w:rsidRDefault="008F1F70">
      <w:pPr>
        <w:pStyle w:val="a3"/>
        <w:ind w:left="2" w:right="140" w:firstLine="710"/>
      </w:pPr>
      <w:r>
        <w:rPr>
          <w:b/>
        </w:rPr>
        <w:t xml:space="preserve">Цель курса: </w:t>
      </w:r>
      <w:r>
        <w:t xml:space="preserve">формирование у обучающихся </w:t>
      </w:r>
      <w:proofErr w:type="gramStart"/>
      <w:r>
        <w:t>10  классов</w:t>
      </w:r>
      <w:proofErr w:type="gramEnd"/>
      <w:r>
        <w:t xml:space="preserve"> системных знаний о финансовых институтах и механизмах, развитие умений принимать экономически обоснованные и безопасные решения, а также осознанное формирование личной финансовой культуры для достижения долгосрочного финансового благополучия.</w:t>
      </w:r>
    </w:p>
    <w:p w:rsidR="00FA5691" w:rsidRDefault="008F1F70">
      <w:pPr>
        <w:pStyle w:val="1"/>
        <w:spacing w:line="318" w:lineRule="exact"/>
      </w:pPr>
      <w:r>
        <w:t>Задачи</w:t>
      </w:r>
      <w:r>
        <w:rPr>
          <w:spacing w:val="-1"/>
        </w:rPr>
        <w:t xml:space="preserve"> </w:t>
      </w:r>
      <w:r>
        <w:rPr>
          <w:spacing w:val="-2"/>
        </w:rPr>
        <w:t>курса: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spacing w:line="242" w:lineRule="auto"/>
        <w:ind w:right="145"/>
        <w:jc w:val="left"/>
        <w:rPr>
          <w:rFonts w:ascii="Symbol" w:hAnsi="Symbol"/>
          <w:sz w:val="20"/>
        </w:rPr>
      </w:pPr>
      <w:r>
        <w:rPr>
          <w:sz w:val="28"/>
        </w:rPr>
        <w:t>Освоить базовые понятия финансового рынка, принципы личного планирования, инвестирования и налогообложения.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  <w:tab w:val="left" w:pos="2401"/>
          <w:tab w:val="left" w:pos="4171"/>
          <w:tab w:val="left" w:pos="5720"/>
          <w:tab w:val="left" w:pos="6414"/>
          <w:tab w:val="left" w:pos="8743"/>
        </w:tabs>
        <w:spacing w:line="242" w:lineRule="auto"/>
        <w:ind w:right="138"/>
        <w:jc w:val="left"/>
        <w:rPr>
          <w:rFonts w:ascii="Symbol" w:hAnsi="Symbol"/>
          <w:sz w:val="20"/>
        </w:rPr>
      </w:pPr>
      <w:r>
        <w:rPr>
          <w:spacing w:val="-2"/>
          <w:sz w:val="28"/>
        </w:rPr>
        <w:t>Сформировать</w:t>
      </w:r>
      <w:r>
        <w:rPr>
          <w:sz w:val="28"/>
        </w:rPr>
        <w:tab/>
      </w:r>
      <w:r>
        <w:rPr>
          <w:spacing w:val="-2"/>
          <w:sz w:val="28"/>
        </w:rPr>
        <w:t>критическое</w:t>
      </w:r>
      <w:r>
        <w:rPr>
          <w:sz w:val="28"/>
        </w:rPr>
        <w:tab/>
      </w:r>
      <w:r>
        <w:rPr>
          <w:spacing w:val="-2"/>
          <w:sz w:val="28"/>
        </w:rPr>
        <w:t>мышление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противодействия</w:t>
      </w:r>
      <w:r>
        <w:rPr>
          <w:sz w:val="28"/>
        </w:rPr>
        <w:tab/>
      </w:r>
      <w:r>
        <w:rPr>
          <w:spacing w:val="-2"/>
          <w:sz w:val="28"/>
        </w:rPr>
        <w:t xml:space="preserve">финансовому </w:t>
      </w:r>
      <w:r>
        <w:rPr>
          <w:sz w:val="28"/>
        </w:rPr>
        <w:t>мошенничеству и социальной инженерии.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  <w:tab w:val="left" w:pos="1611"/>
          <w:tab w:val="left" w:pos="3440"/>
          <w:tab w:val="left" w:pos="5713"/>
          <w:tab w:val="left" w:pos="7157"/>
          <w:tab w:val="left" w:pos="8381"/>
          <w:tab w:val="left" w:pos="8771"/>
        </w:tabs>
        <w:spacing w:line="237" w:lineRule="auto"/>
        <w:ind w:right="141"/>
        <w:jc w:val="left"/>
        <w:rPr>
          <w:rFonts w:ascii="Symbol" w:hAnsi="Symbol"/>
          <w:sz w:val="20"/>
        </w:rPr>
      </w:pPr>
      <w:r>
        <w:rPr>
          <w:spacing w:val="-2"/>
          <w:sz w:val="28"/>
        </w:rPr>
        <w:t>Научить</w:t>
      </w:r>
      <w:r>
        <w:rPr>
          <w:sz w:val="28"/>
        </w:rPr>
        <w:tab/>
      </w: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государственные</w:t>
      </w:r>
      <w:r>
        <w:rPr>
          <w:sz w:val="28"/>
        </w:rPr>
        <w:tab/>
      </w:r>
      <w:r>
        <w:rPr>
          <w:spacing w:val="-2"/>
          <w:sz w:val="28"/>
        </w:rPr>
        <w:t>цифровые</w:t>
      </w:r>
      <w:r>
        <w:rPr>
          <w:sz w:val="28"/>
        </w:rPr>
        <w:tab/>
      </w:r>
      <w:r>
        <w:rPr>
          <w:spacing w:val="-2"/>
          <w:sz w:val="28"/>
        </w:rPr>
        <w:t>сервисы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современные </w:t>
      </w:r>
      <w:r>
        <w:rPr>
          <w:sz w:val="28"/>
        </w:rPr>
        <w:t xml:space="preserve">финансовые инструменты (СБП, ИИС, налоговые вычеты, </w:t>
      </w:r>
      <w:proofErr w:type="spellStart"/>
      <w:r>
        <w:rPr>
          <w:sz w:val="28"/>
        </w:rPr>
        <w:t>Госуслуги</w:t>
      </w:r>
      <w:proofErr w:type="spellEnd"/>
      <w:r>
        <w:rPr>
          <w:sz w:val="28"/>
        </w:rPr>
        <w:t>).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42"/>
        <w:jc w:val="left"/>
        <w:rPr>
          <w:rFonts w:ascii="Symbol" w:hAnsi="Symbol"/>
          <w:sz w:val="20"/>
        </w:rPr>
      </w:pPr>
      <w:r>
        <w:rPr>
          <w:sz w:val="28"/>
        </w:rPr>
        <w:t>Развить</w:t>
      </w:r>
      <w:r>
        <w:rPr>
          <w:spacing w:val="80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80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80"/>
          <w:sz w:val="28"/>
        </w:rPr>
        <w:t xml:space="preserve"> </w:t>
      </w:r>
      <w:r>
        <w:rPr>
          <w:sz w:val="28"/>
        </w:rPr>
        <w:t>командной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sz w:val="28"/>
        </w:rPr>
        <w:t xml:space="preserve"> </w:t>
      </w:r>
      <w:r>
        <w:rPr>
          <w:sz w:val="28"/>
        </w:rPr>
        <w:t>аргументации</w:t>
      </w:r>
      <w:r>
        <w:rPr>
          <w:spacing w:val="80"/>
          <w:sz w:val="28"/>
        </w:rPr>
        <w:t xml:space="preserve"> </w:t>
      </w:r>
      <w:r>
        <w:rPr>
          <w:sz w:val="28"/>
        </w:rPr>
        <w:t>и защиты собственных экономических решений.</w:t>
      </w:r>
    </w:p>
    <w:p w:rsidR="008F1F70" w:rsidRDefault="008F1F70" w:rsidP="008F1F70">
      <w:pPr>
        <w:pStyle w:val="1"/>
        <w:numPr>
          <w:ilvl w:val="0"/>
          <w:numId w:val="9"/>
        </w:numPr>
        <w:tabs>
          <w:tab w:val="left" w:pos="992"/>
        </w:tabs>
        <w:spacing w:before="63" w:line="646" w:lineRule="exact"/>
        <w:ind w:left="712" w:right="4" w:firstLine="0"/>
        <w:jc w:val="center"/>
      </w:pPr>
      <w:bookmarkStart w:id="2" w:name="2._Результаты_освоения_курса_(в_соответс"/>
      <w:bookmarkEnd w:id="2"/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ФГОС</w:t>
      </w:r>
      <w:r>
        <w:rPr>
          <w:spacing w:val="-7"/>
        </w:rPr>
        <w:t xml:space="preserve"> </w:t>
      </w:r>
      <w:r>
        <w:t xml:space="preserve">СОО) </w:t>
      </w:r>
      <w:bookmarkStart w:id="3" w:name="Личностные_результаты:"/>
      <w:bookmarkEnd w:id="3"/>
    </w:p>
    <w:p w:rsidR="00FA5691" w:rsidRDefault="008F1F70" w:rsidP="008F1F70">
      <w:pPr>
        <w:pStyle w:val="1"/>
        <w:tabs>
          <w:tab w:val="left" w:pos="992"/>
        </w:tabs>
        <w:spacing w:before="63" w:line="646" w:lineRule="exact"/>
        <w:ind w:right="4"/>
      </w:pPr>
      <w:r>
        <w:t>Личностные результаты: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1"/>
        </w:tabs>
        <w:spacing w:line="251" w:lineRule="exact"/>
        <w:ind w:left="361" w:hanging="359"/>
        <w:rPr>
          <w:rFonts w:ascii="Symbol" w:hAnsi="Symbol"/>
          <w:sz w:val="20"/>
        </w:rPr>
      </w:pPr>
      <w:proofErr w:type="gramStart"/>
      <w:r>
        <w:rPr>
          <w:sz w:val="28"/>
        </w:rPr>
        <w:t>Осознание</w:t>
      </w:r>
      <w:r>
        <w:rPr>
          <w:spacing w:val="24"/>
          <w:sz w:val="28"/>
        </w:rPr>
        <w:t xml:space="preserve">  </w:t>
      </w:r>
      <w:r>
        <w:rPr>
          <w:sz w:val="28"/>
        </w:rPr>
        <w:t>себя</w:t>
      </w:r>
      <w:proofErr w:type="gramEnd"/>
      <w:r>
        <w:rPr>
          <w:spacing w:val="24"/>
          <w:sz w:val="28"/>
        </w:rPr>
        <w:t xml:space="preserve">  </w:t>
      </w:r>
      <w:r>
        <w:rPr>
          <w:sz w:val="28"/>
        </w:rPr>
        <w:t>как</w:t>
      </w:r>
      <w:r>
        <w:rPr>
          <w:spacing w:val="24"/>
          <w:sz w:val="28"/>
        </w:rPr>
        <w:t xml:space="preserve">  </w:t>
      </w:r>
      <w:r>
        <w:rPr>
          <w:sz w:val="28"/>
        </w:rPr>
        <w:t>ответственного</w:t>
      </w:r>
      <w:r>
        <w:rPr>
          <w:spacing w:val="24"/>
          <w:sz w:val="28"/>
        </w:rPr>
        <w:t xml:space="preserve">  </w:t>
      </w:r>
      <w:r>
        <w:rPr>
          <w:sz w:val="28"/>
        </w:rPr>
        <w:t>участника</w:t>
      </w:r>
      <w:r>
        <w:rPr>
          <w:spacing w:val="24"/>
          <w:sz w:val="28"/>
        </w:rPr>
        <w:t xml:space="preserve">  </w:t>
      </w:r>
      <w:r>
        <w:rPr>
          <w:sz w:val="28"/>
        </w:rPr>
        <w:t>экономического</w:t>
      </w:r>
      <w:r>
        <w:rPr>
          <w:spacing w:val="24"/>
          <w:sz w:val="28"/>
        </w:rPr>
        <w:t xml:space="preserve">  </w:t>
      </w:r>
      <w:r>
        <w:rPr>
          <w:spacing w:val="-2"/>
          <w:sz w:val="28"/>
        </w:rPr>
        <w:t>пространства,</w:t>
      </w:r>
    </w:p>
    <w:p w:rsidR="00FA5691" w:rsidRDefault="008F1F70">
      <w:pPr>
        <w:pStyle w:val="a3"/>
        <w:spacing w:before="3" w:line="321" w:lineRule="exact"/>
        <w:ind w:firstLine="0"/>
      </w:pPr>
      <w:r>
        <w:t>гражданина</w:t>
      </w:r>
      <w:r>
        <w:rPr>
          <w:spacing w:val="1"/>
        </w:rPr>
        <w:t xml:space="preserve"> </w:t>
      </w:r>
      <w:r>
        <w:t xml:space="preserve">и </w:t>
      </w:r>
      <w:r>
        <w:rPr>
          <w:spacing w:val="-2"/>
        </w:rPr>
        <w:t>налогоплательщика.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41"/>
        <w:rPr>
          <w:rFonts w:ascii="Symbol" w:hAnsi="Symbol"/>
          <w:sz w:val="20"/>
        </w:rPr>
      </w:pPr>
      <w:r>
        <w:rPr>
          <w:sz w:val="28"/>
        </w:rPr>
        <w:t>Готовность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принятию</w:t>
      </w:r>
      <w:r>
        <w:rPr>
          <w:spacing w:val="-4"/>
          <w:sz w:val="28"/>
        </w:rPr>
        <w:t xml:space="preserve"> </w:t>
      </w:r>
      <w:r>
        <w:rPr>
          <w:sz w:val="28"/>
        </w:rPr>
        <w:t>взвешенных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-4"/>
          <w:sz w:val="28"/>
        </w:rPr>
        <w:t xml:space="preserve"> </w:t>
      </w:r>
      <w:r>
        <w:rPr>
          <w:sz w:val="28"/>
        </w:rPr>
        <w:t>траектории</w:t>
      </w:r>
      <w:r>
        <w:rPr>
          <w:spacing w:val="-5"/>
          <w:sz w:val="28"/>
        </w:rPr>
        <w:t xml:space="preserve"> </w:t>
      </w:r>
      <w:r>
        <w:rPr>
          <w:sz w:val="28"/>
        </w:rPr>
        <w:t>дальнейшего профессионального обучения и трудовой деятельности с учетом концепции человеческого капитала.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spacing w:line="242" w:lineRule="auto"/>
        <w:ind w:right="136"/>
        <w:rPr>
          <w:rFonts w:ascii="Symbol" w:hAnsi="Symbol"/>
          <w:sz w:val="20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цифровой гигиены и критического отношения к легким способам заработка и агрессивному маркетингу финансовых продуктов.</w:t>
      </w:r>
    </w:p>
    <w:p w:rsidR="00FA5691" w:rsidRDefault="008F1F70">
      <w:pPr>
        <w:pStyle w:val="1"/>
        <w:spacing w:before="313"/>
      </w:pPr>
      <w:bookmarkStart w:id="4" w:name="Метапредметные_результаты:"/>
      <w:bookmarkEnd w:id="4"/>
      <w:proofErr w:type="spellStart"/>
      <w:r>
        <w:t>Метапредметные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результаты: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spacing w:before="3"/>
        <w:ind w:right="137"/>
        <w:rPr>
          <w:rFonts w:ascii="Symbol" w:hAnsi="Symbol"/>
          <w:sz w:val="20"/>
        </w:rPr>
      </w:pPr>
      <w:r>
        <w:rPr>
          <w:b/>
          <w:sz w:val="28"/>
        </w:rPr>
        <w:t>Познавательные: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поиск,</w:t>
      </w:r>
      <w:r>
        <w:rPr>
          <w:spacing w:val="-13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верификацию</w:t>
      </w:r>
      <w:r>
        <w:rPr>
          <w:spacing w:val="-12"/>
          <w:sz w:val="28"/>
        </w:rPr>
        <w:t xml:space="preserve"> </w:t>
      </w:r>
      <w:r>
        <w:rPr>
          <w:sz w:val="28"/>
        </w:rPr>
        <w:t>финансовой информации</w:t>
      </w:r>
      <w:r>
        <w:rPr>
          <w:spacing w:val="-12"/>
          <w:sz w:val="28"/>
        </w:rPr>
        <w:t xml:space="preserve"> </w:t>
      </w:r>
      <w:r>
        <w:rPr>
          <w:sz w:val="28"/>
        </w:rPr>
        <w:t>из</w:t>
      </w:r>
      <w:r>
        <w:rPr>
          <w:spacing w:val="-1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15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1"/>
          <w:sz w:val="28"/>
        </w:rPr>
        <w:t xml:space="preserve"> </w:t>
      </w:r>
      <w:r>
        <w:rPr>
          <w:sz w:val="28"/>
        </w:rPr>
        <w:t>официальные</w:t>
      </w:r>
      <w:r>
        <w:rPr>
          <w:spacing w:val="-12"/>
          <w:sz w:val="28"/>
        </w:rPr>
        <w:t xml:space="preserve"> </w:t>
      </w:r>
      <w:r>
        <w:rPr>
          <w:sz w:val="28"/>
        </w:rPr>
        <w:t>сайты</w:t>
      </w:r>
      <w:r>
        <w:rPr>
          <w:spacing w:val="-11"/>
          <w:sz w:val="28"/>
        </w:rPr>
        <w:t xml:space="preserve"> </w:t>
      </w:r>
      <w:r>
        <w:rPr>
          <w:sz w:val="28"/>
        </w:rPr>
        <w:t>Банка</w:t>
      </w:r>
      <w:r>
        <w:rPr>
          <w:spacing w:val="-12"/>
          <w:sz w:val="28"/>
        </w:rPr>
        <w:t xml:space="preserve"> </w:t>
      </w:r>
      <w:r>
        <w:rPr>
          <w:sz w:val="28"/>
        </w:rPr>
        <w:t>России, ФНС, Минфина); способность проводить сравнительный анализ финансовых продуктов по критериям доходности, риска и ликвидности.</w:t>
      </w:r>
    </w:p>
    <w:p w:rsidR="00FA5691" w:rsidRDefault="00FA5691">
      <w:pPr>
        <w:pStyle w:val="a4"/>
        <w:rPr>
          <w:rFonts w:ascii="Symbol" w:hAnsi="Symbol"/>
          <w:sz w:val="20"/>
        </w:rPr>
        <w:sectPr w:rsidR="00FA5691">
          <w:pgSz w:w="11910" w:h="16840"/>
          <w:pgMar w:top="600" w:right="708" w:bottom="280" w:left="708" w:header="720" w:footer="720" w:gutter="0"/>
          <w:cols w:space="720"/>
        </w:sectPr>
      </w:pP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spacing w:before="59"/>
        <w:ind w:right="138"/>
        <w:rPr>
          <w:rFonts w:ascii="Symbol" w:hAnsi="Symbol"/>
          <w:sz w:val="20"/>
        </w:rPr>
      </w:pPr>
      <w:r>
        <w:rPr>
          <w:b/>
          <w:sz w:val="28"/>
        </w:rPr>
        <w:lastRenderedPageBreak/>
        <w:t xml:space="preserve">Регулятивные: </w:t>
      </w:r>
      <w:r>
        <w:rPr>
          <w:sz w:val="28"/>
        </w:rPr>
        <w:t>навыки постановки долгосрочных и краткосрочных жизненных целей,</w:t>
      </w:r>
      <w:r>
        <w:rPr>
          <w:spacing w:val="-2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2"/>
          <w:sz w:val="28"/>
        </w:rPr>
        <w:t xml:space="preserve"> </w:t>
      </w:r>
      <w:r>
        <w:rPr>
          <w:sz w:val="28"/>
        </w:rPr>
        <w:t>бюджета,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"/>
          <w:sz w:val="28"/>
        </w:rPr>
        <w:t xml:space="preserve"> </w:t>
      </w:r>
      <w:r>
        <w:rPr>
          <w:sz w:val="28"/>
        </w:rPr>
        <w:t>долговой</w:t>
      </w:r>
      <w:r>
        <w:rPr>
          <w:spacing w:val="-3"/>
          <w:sz w:val="28"/>
        </w:rPr>
        <w:t xml:space="preserve"> </w:t>
      </w:r>
      <w:r>
        <w:rPr>
          <w:sz w:val="28"/>
        </w:rPr>
        <w:t>нагрузки</w:t>
      </w:r>
      <w:r>
        <w:rPr>
          <w:spacing w:val="-3"/>
          <w:sz w:val="28"/>
        </w:rPr>
        <w:t xml:space="preserve"> </w:t>
      </w:r>
      <w:r>
        <w:rPr>
          <w:sz w:val="28"/>
        </w:rPr>
        <w:t>и управления рисками.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9"/>
        <w:rPr>
          <w:rFonts w:ascii="Symbol" w:hAnsi="Symbol"/>
          <w:sz w:val="20"/>
        </w:rPr>
      </w:pPr>
      <w:r>
        <w:rPr>
          <w:b/>
          <w:sz w:val="28"/>
        </w:rPr>
        <w:t xml:space="preserve">Коммуникативные: </w:t>
      </w:r>
      <w:r>
        <w:rPr>
          <w:sz w:val="28"/>
        </w:rPr>
        <w:t>умение развернуто и логически обоснованно формулировать свою позицию в ходе дискуссий и дебатов, эффективно взаимодействовать в команде при создании групповых бизнес-проектов.</w:t>
      </w:r>
    </w:p>
    <w:p w:rsidR="00FA5691" w:rsidRDefault="008F1F70">
      <w:pPr>
        <w:pStyle w:val="1"/>
        <w:spacing w:before="318"/>
      </w:pPr>
      <w:bookmarkStart w:id="5" w:name="Предметные_результаты:"/>
      <w:bookmarkEnd w:id="5"/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результаты: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spacing w:before="3"/>
        <w:ind w:right="140"/>
        <w:rPr>
          <w:rFonts w:ascii="Symbol" w:hAnsi="Symbol"/>
          <w:sz w:val="20"/>
        </w:rPr>
      </w:pPr>
      <w:r>
        <w:rPr>
          <w:sz w:val="28"/>
        </w:rPr>
        <w:t>Владение понятийным аппаратом: активы, пассивы, инфляция, диверсификация, сложный процент, ИИС, ОФЗ, налоговый вычет, социальная инженерия, финансовый омбудсмен.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41"/>
        <w:rPr>
          <w:rFonts w:ascii="Symbol" w:hAnsi="Symbol"/>
          <w:sz w:val="20"/>
        </w:rPr>
      </w:pPr>
      <w:r>
        <w:rPr>
          <w:sz w:val="28"/>
        </w:rPr>
        <w:t xml:space="preserve">Понимание устройства налоговой, банковской и пенсионной систем Российской </w:t>
      </w:r>
      <w:r>
        <w:rPr>
          <w:spacing w:val="-2"/>
          <w:sz w:val="28"/>
        </w:rPr>
        <w:t>Федерации.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spacing w:before="1"/>
        <w:ind w:right="141"/>
        <w:rPr>
          <w:rFonts w:ascii="Symbol" w:hAnsi="Symbol"/>
          <w:sz w:val="20"/>
        </w:rPr>
      </w:pPr>
      <w:r>
        <w:rPr>
          <w:sz w:val="28"/>
        </w:rPr>
        <w:t>Умение рассчитывать полную стоимость кредита, доходность по вкладам с капитализацией, суммы налоговых вычетов различных типов.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spacing w:before="1"/>
        <w:ind w:right="149"/>
        <w:rPr>
          <w:rFonts w:ascii="Symbol" w:hAnsi="Symbol"/>
          <w:sz w:val="20"/>
        </w:rPr>
      </w:pPr>
      <w:r>
        <w:rPr>
          <w:sz w:val="28"/>
        </w:rPr>
        <w:t xml:space="preserve">Знание алгоритма защиты своих прав при взаимодействии с финансовыми организациями и порядка обращения в Банк России и к финансовому </w:t>
      </w:r>
      <w:r>
        <w:rPr>
          <w:spacing w:val="-2"/>
          <w:sz w:val="28"/>
        </w:rPr>
        <w:t>уполномоченному.</w:t>
      </w:r>
    </w:p>
    <w:p w:rsidR="00FA5691" w:rsidRDefault="008F1F70" w:rsidP="008F1F70">
      <w:pPr>
        <w:pStyle w:val="1"/>
        <w:numPr>
          <w:ilvl w:val="0"/>
          <w:numId w:val="9"/>
        </w:numPr>
        <w:tabs>
          <w:tab w:val="left" w:pos="992"/>
        </w:tabs>
        <w:spacing w:before="320" w:line="480" w:lineRule="auto"/>
        <w:ind w:left="712" w:right="4" w:firstLine="0"/>
        <w:jc w:val="center"/>
      </w:pPr>
      <w:bookmarkStart w:id="6" w:name="3._Содержание_курса_внеурочной_деятельно"/>
      <w:bookmarkEnd w:id="6"/>
      <w:r>
        <w:t>Содержание</w:t>
      </w:r>
      <w:r>
        <w:rPr>
          <w:spacing w:val="-12"/>
        </w:rPr>
        <w:t xml:space="preserve"> </w:t>
      </w:r>
      <w:r>
        <w:t>курса</w:t>
      </w:r>
      <w:r>
        <w:rPr>
          <w:spacing w:val="-12"/>
        </w:rPr>
        <w:t xml:space="preserve"> </w:t>
      </w:r>
      <w:r>
        <w:t>внеурочной</w:t>
      </w:r>
      <w:r>
        <w:rPr>
          <w:spacing w:val="-14"/>
        </w:rPr>
        <w:t xml:space="preserve"> </w:t>
      </w:r>
      <w:r>
        <w:t xml:space="preserve">деятельности </w:t>
      </w:r>
      <w:bookmarkStart w:id="7" w:name="10_класс_(34_часа)"/>
      <w:bookmarkEnd w:id="7"/>
      <w:r>
        <w:t>10 класс (34 часа)</w:t>
      </w:r>
    </w:p>
    <w:p w:rsidR="00FA5691" w:rsidRDefault="008F1F70">
      <w:pPr>
        <w:spacing w:before="2" w:line="321" w:lineRule="exact"/>
        <w:ind w:left="2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Личное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финансовое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(8</w:t>
      </w:r>
      <w:r>
        <w:rPr>
          <w:b/>
          <w:spacing w:val="-2"/>
          <w:sz w:val="28"/>
        </w:rPr>
        <w:t xml:space="preserve"> часов)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8"/>
        <w:rPr>
          <w:rFonts w:ascii="Symbol" w:hAnsi="Symbol"/>
          <w:sz w:val="20"/>
        </w:rPr>
      </w:pPr>
      <w:r>
        <w:rPr>
          <w:b/>
          <w:sz w:val="28"/>
        </w:rPr>
        <w:t xml:space="preserve">Человеческий капитал как основа благосостояния. </w:t>
      </w:r>
      <w:r>
        <w:rPr>
          <w:sz w:val="28"/>
        </w:rPr>
        <w:t xml:space="preserve">Понятие человеческого капитала. Факторы, влияющие на его стоимость: образование, </w:t>
      </w:r>
      <w:proofErr w:type="spellStart"/>
      <w:r>
        <w:rPr>
          <w:sz w:val="28"/>
        </w:rPr>
        <w:t>hard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soft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skills</w:t>
      </w:r>
      <w:proofErr w:type="spellEnd"/>
      <w:r>
        <w:rPr>
          <w:sz w:val="28"/>
        </w:rPr>
        <w:t>, здоровье, профессиональный опыт. Инвестиции в себя и оценка их будущей доходности. Взаимосвязь уровня образования и жизненного уровня.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spacing w:before="2"/>
        <w:ind w:right="134"/>
        <w:rPr>
          <w:rFonts w:ascii="Symbol" w:hAnsi="Symbol"/>
          <w:sz w:val="20"/>
        </w:rPr>
      </w:pPr>
      <w:r>
        <w:rPr>
          <w:b/>
          <w:sz w:val="28"/>
        </w:rPr>
        <w:t xml:space="preserve">Личный баланс: активы и пассивы. </w:t>
      </w:r>
      <w:r>
        <w:rPr>
          <w:sz w:val="28"/>
        </w:rPr>
        <w:t>Классификация личного и семейного имущества. Отличие активов</w:t>
      </w:r>
      <w:r>
        <w:rPr>
          <w:spacing w:val="-1"/>
          <w:sz w:val="28"/>
        </w:rPr>
        <w:t xml:space="preserve"> </w:t>
      </w:r>
      <w:r>
        <w:rPr>
          <w:sz w:val="28"/>
        </w:rPr>
        <w:t>(то, что приносит</w:t>
      </w:r>
      <w:r>
        <w:rPr>
          <w:spacing w:val="-1"/>
          <w:sz w:val="28"/>
        </w:rPr>
        <w:t xml:space="preserve"> </w:t>
      </w:r>
      <w:r>
        <w:rPr>
          <w:sz w:val="28"/>
        </w:rPr>
        <w:t>доход)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пассивов</w:t>
      </w:r>
      <w:r>
        <w:rPr>
          <w:spacing w:val="-1"/>
          <w:sz w:val="28"/>
        </w:rPr>
        <w:t xml:space="preserve"> </w:t>
      </w:r>
      <w:r>
        <w:rPr>
          <w:sz w:val="28"/>
        </w:rPr>
        <w:t>(то, что</w:t>
      </w:r>
      <w:r>
        <w:rPr>
          <w:spacing w:val="-4"/>
          <w:sz w:val="28"/>
        </w:rPr>
        <w:t xml:space="preserve"> </w:t>
      </w:r>
      <w:r>
        <w:rPr>
          <w:sz w:val="28"/>
        </w:rPr>
        <w:t>требует расходов) в личной практике. Составление карты личных активов и структуры пассивов старшеклассника.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5"/>
        <w:rPr>
          <w:rFonts w:ascii="Symbol" w:hAnsi="Symbol"/>
          <w:sz w:val="20"/>
        </w:rPr>
      </w:pPr>
      <w:r>
        <w:rPr>
          <w:b/>
          <w:sz w:val="28"/>
        </w:rPr>
        <w:t>Управление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бюджетом: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доходы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и расходы.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доходов</w:t>
      </w:r>
      <w:r>
        <w:rPr>
          <w:spacing w:val="-6"/>
          <w:sz w:val="28"/>
        </w:rPr>
        <w:t xml:space="preserve"> </w:t>
      </w:r>
      <w:r>
        <w:rPr>
          <w:sz w:val="28"/>
        </w:rPr>
        <w:t>(активные,</w:t>
      </w:r>
      <w:r>
        <w:rPr>
          <w:spacing w:val="-3"/>
          <w:sz w:val="28"/>
        </w:rPr>
        <w:t xml:space="preserve"> </w:t>
      </w:r>
      <w:r>
        <w:rPr>
          <w:sz w:val="28"/>
        </w:rPr>
        <w:t>пассивные, трансферты). Структура расходов: обязательные (фиксированные), переменные, скрытые и импульсивные траты. Дефицит, профицит и сбалансированность бюджета. Методы оптимизации личных расходов. Цифровые приложения для ведения учета.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5"/>
        <w:rPr>
          <w:rFonts w:ascii="Symbol" w:hAnsi="Symbol"/>
          <w:sz w:val="20"/>
        </w:rPr>
      </w:pPr>
      <w:r>
        <w:rPr>
          <w:b/>
          <w:sz w:val="28"/>
        </w:rPr>
        <w:t xml:space="preserve">Личный финансовый план (ЛФП) и целеполагание. </w:t>
      </w:r>
      <w:r>
        <w:rPr>
          <w:sz w:val="28"/>
        </w:rPr>
        <w:t>Стратегия достижения долгосрочных жизненных целей с помощью денег. Правила формулирования финансовых целей по методологии SMART. Временные горизонты планирования: краткосрочные, среднесрочные и долгосрочные цели. Алгоритм составления и корректировки ЛФП.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4"/>
        <w:rPr>
          <w:rFonts w:ascii="Symbol" w:hAnsi="Symbol"/>
          <w:sz w:val="20"/>
        </w:rPr>
      </w:pPr>
      <w:r>
        <w:rPr>
          <w:b/>
          <w:sz w:val="28"/>
        </w:rPr>
        <w:t xml:space="preserve">Инфляция и покупательная способность. </w:t>
      </w:r>
      <w:r>
        <w:rPr>
          <w:sz w:val="28"/>
        </w:rPr>
        <w:t>Понятие инфляции. Причины возникновения и механизмы влияния инфляции на сбережения и ЛФП. Номинальный и реальный доход. Официальная (индекс потребительских цен) и личная инфляция: причины различий и способы расчета.</w:t>
      </w:r>
    </w:p>
    <w:p w:rsidR="00FA5691" w:rsidRDefault="00FA5691">
      <w:pPr>
        <w:pStyle w:val="a4"/>
        <w:rPr>
          <w:rFonts w:ascii="Symbol" w:hAnsi="Symbol"/>
          <w:sz w:val="20"/>
        </w:rPr>
        <w:sectPr w:rsidR="00FA5691">
          <w:pgSz w:w="11910" w:h="16840"/>
          <w:pgMar w:top="600" w:right="708" w:bottom="280" w:left="708" w:header="720" w:footer="720" w:gutter="0"/>
          <w:cols w:space="720"/>
        </w:sectPr>
      </w:pP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spacing w:before="59"/>
        <w:ind w:right="135"/>
        <w:rPr>
          <w:rFonts w:ascii="Symbol" w:hAnsi="Symbol"/>
          <w:sz w:val="20"/>
        </w:rPr>
      </w:pPr>
      <w:r>
        <w:rPr>
          <w:b/>
          <w:sz w:val="28"/>
        </w:rPr>
        <w:lastRenderedPageBreak/>
        <w:t xml:space="preserve">Финансовая подушка безопасности. </w:t>
      </w:r>
      <w:r>
        <w:rPr>
          <w:sz w:val="28"/>
        </w:rPr>
        <w:t>Сущность и назначение резервного фонда семьи. Определение оптимального размера «подушки» (от 3 до 6 месячных расходов).</w:t>
      </w:r>
      <w:r>
        <w:rPr>
          <w:spacing w:val="-5"/>
          <w:sz w:val="28"/>
        </w:rPr>
        <w:t xml:space="preserve"> </w:t>
      </w:r>
      <w:r>
        <w:rPr>
          <w:sz w:val="28"/>
        </w:rPr>
        <w:t>Стратегия</w:t>
      </w:r>
      <w:r>
        <w:rPr>
          <w:spacing w:val="-4"/>
          <w:sz w:val="28"/>
        </w:rPr>
        <w:t xml:space="preserve"> </w:t>
      </w:r>
      <w:r>
        <w:rPr>
          <w:sz w:val="28"/>
        </w:rPr>
        <w:t>формирования,</w:t>
      </w:r>
      <w:r>
        <w:rPr>
          <w:spacing w:val="-5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ликвидности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безопасного хранения резерва.</w:t>
      </w:r>
    </w:p>
    <w:p w:rsidR="00FA5691" w:rsidRDefault="00FA5691">
      <w:pPr>
        <w:pStyle w:val="a3"/>
        <w:ind w:left="0" w:firstLine="0"/>
        <w:jc w:val="left"/>
      </w:pPr>
    </w:p>
    <w:p w:rsidR="00FA5691" w:rsidRDefault="008F1F70">
      <w:pPr>
        <w:pStyle w:val="1"/>
        <w:spacing w:line="321" w:lineRule="exact"/>
        <w:ind w:left="2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Депозиты и</w:t>
      </w:r>
      <w:r>
        <w:rPr>
          <w:spacing w:val="-4"/>
        </w:rPr>
        <w:t xml:space="preserve"> </w:t>
      </w:r>
      <w:r>
        <w:t>кредиты (9</w:t>
      </w:r>
      <w:r>
        <w:rPr>
          <w:spacing w:val="-1"/>
        </w:rPr>
        <w:t xml:space="preserve"> </w:t>
      </w:r>
      <w:r>
        <w:rPr>
          <w:spacing w:val="-2"/>
        </w:rPr>
        <w:t>часов)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5"/>
        <w:rPr>
          <w:rFonts w:ascii="Symbol" w:hAnsi="Symbol"/>
          <w:sz w:val="20"/>
        </w:rPr>
      </w:pPr>
      <w:r>
        <w:rPr>
          <w:b/>
          <w:sz w:val="28"/>
        </w:rPr>
        <w:t xml:space="preserve">Банковская система Российской Федерации. </w:t>
      </w:r>
      <w:r>
        <w:rPr>
          <w:sz w:val="28"/>
        </w:rPr>
        <w:t xml:space="preserve">Двухуровневая структура: Центральный банк РФ (Банк России, </w:t>
      </w:r>
      <w:proofErr w:type="spellStart"/>
      <w:r>
        <w:rPr>
          <w:sz w:val="28"/>
        </w:rPr>
        <w:t>мегарегулятор</w:t>
      </w:r>
      <w:proofErr w:type="spellEnd"/>
      <w:r>
        <w:rPr>
          <w:sz w:val="28"/>
        </w:rPr>
        <w:t>) и коммерческие банки. Функции и задачи ЦБ РФ. Лицензирование финансовой деятельности как главный критерий легальности банка.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spacing w:before="2"/>
        <w:ind w:right="136"/>
        <w:rPr>
          <w:rFonts w:ascii="Symbol" w:hAnsi="Symbol"/>
          <w:sz w:val="20"/>
        </w:rPr>
      </w:pPr>
      <w:r>
        <w:rPr>
          <w:b/>
          <w:sz w:val="28"/>
        </w:rPr>
        <w:t xml:space="preserve">Банковские вклады (депозиты). </w:t>
      </w:r>
      <w:r>
        <w:rPr>
          <w:sz w:val="28"/>
        </w:rPr>
        <w:t xml:space="preserve">Вклады как инструмент сохранения капитала. Виды вкладов: до востребования, срочные (сберегательные, накопительные, расчетные). Основные параметры: процентная ставка, возможность пополнения и частичного снятия, условия пролонгации. Анализ предложений на финансовых </w:t>
      </w:r>
      <w:proofErr w:type="spellStart"/>
      <w:r>
        <w:rPr>
          <w:spacing w:val="-2"/>
          <w:sz w:val="28"/>
        </w:rPr>
        <w:t>маркетплейсах</w:t>
      </w:r>
      <w:proofErr w:type="spellEnd"/>
      <w:r>
        <w:rPr>
          <w:spacing w:val="-2"/>
          <w:sz w:val="28"/>
        </w:rPr>
        <w:t>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2"/>
        <w:rPr>
          <w:rFonts w:ascii="Symbol" w:hAnsi="Symbol"/>
          <w:sz w:val="20"/>
        </w:rPr>
      </w:pPr>
      <w:r>
        <w:rPr>
          <w:b/>
          <w:sz w:val="28"/>
        </w:rPr>
        <w:t xml:space="preserve">Математика вкладов: простой и сложный процент. </w:t>
      </w:r>
      <w:r>
        <w:rPr>
          <w:sz w:val="28"/>
        </w:rPr>
        <w:t>Формулы расчета доходности. Капитализация процентов. Сравнительный анализ эффективности размещения средств с капитализацией и без на длительных временных отрезках.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2"/>
        <w:rPr>
          <w:rFonts w:ascii="Symbol" w:hAnsi="Symbol"/>
          <w:sz w:val="20"/>
        </w:rPr>
      </w:pPr>
      <w:r>
        <w:rPr>
          <w:b/>
          <w:sz w:val="28"/>
        </w:rPr>
        <w:t xml:space="preserve">Система страхования вкладов (АСВ). </w:t>
      </w:r>
      <w:r>
        <w:rPr>
          <w:sz w:val="28"/>
        </w:rPr>
        <w:t xml:space="preserve">Государственные гарантии защиты сбережений граждан. Федеральное агентство по страхованию вкладов (АСВ). Лимит страхового возмещения (1,4 млн рублей), правила его расчета при наступлении страхового случая. Страхование счетов </w:t>
      </w:r>
      <w:proofErr w:type="spellStart"/>
      <w:r>
        <w:rPr>
          <w:sz w:val="28"/>
        </w:rPr>
        <w:t>эскроу</w:t>
      </w:r>
      <w:proofErr w:type="spellEnd"/>
      <w:r>
        <w:rPr>
          <w:sz w:val="28"/>
        </w:rPr>
        <w:t xml:space="preserve"> и особенности хранения крупных сумм.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1"/>
        <w:rPr>
          <w:rFonts w:ascii="Symbol" w:hAnsi="Symbol"/>
          <w:sz w:val="20"/>
        </w:rPr>
      </w:pPr>
      <w:r>
        <w:rPr>
          <w:b/>
          <w:sz w:val="28"/>
        </w:rPr>
        <w:t xml:space="preserve">Кредитование: </w:t>
      </w:r>
      <w:proofErr w:type="spellStart"/>
      <w:r>
        <w:rPr>
          <w:b/>
          <w:sz w:val="28"/>
        </w:rPr>
        <w:t>economic</w:t>
      </w:r>
      <w:proofErr w:type="spellEnd"/>
      <w:r>
        <w:rPr>
          <w:b/>
          <w:sz w:val="28"/>
        </w:rPr>
        <w:t xml:space="preserve"> суть и виды. </w:t>
      </w:r>
      <w:r>
        <w:rPr>
          <w:sz w:val="28"/>
        </w:rPr>
        <w:t>Кредит как инструмент опережающего потребления. Принципы кредитования: возвратность, срочность, платность. Виды кредитов: потребительский, автокредит, ипотека, образовательный кредит с государственной поддержкой. Понятие полной стоимости кредита (ПСК) и ее значение для заемщика.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spacing w:before="1"/>
        <w:ind w:right="136"/>
        <w:rPr>
          <w:rFonts w:ascii="Symbol" w:hAnsi="Symbol"/>
          <w:sz w:val="20"/>
        </w:rPr>
      </w:pPr>
      <w:r>
        <w:rPr>
          <w:b/>
          <w:sz w:val="28"/>
        </w:rPr>
        <w:t xml:space="preserve">Механизмы погашения кредита. </w:t>
      </w:r>
      <w:proofErr w:type="spellStart"/>
      <w:r>
        <w:rPr>
          <w:sz w:val="28"/>
        </w:rPr>
        <w:t>Аннуитетные</w:t>
      </w:r>
      <w:proofErr w:type="spellEnd"/>
      <w:r>
        <w:rPr>
          <w:sz w:val="28"/>
        </w:rPr>
        <w:t xml:space="preserve"> (равные) и дифференцированные (уменьшающиеся) платежи: структура, графики выплат, скрытые переплаты. Алгоритмы досрочного погашения долга.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4"/>
        <w:rPr>
          <w:rFonts w:ascii="Symbol" w:hAnsi="Symbol"/>
          <w:sz w:val="20"/>
        </w:rPr>
      </w:pPr>
      <w:r>
        <w:rPr>
          <w:b/>
          <w:sz w:val="28"/>
        </w:rPr>
        <w:t xml:space="preserve">Кредитная история и кредитный </w:t>
      </w:r>
      <w:proofErr w:type="spellStart"/>
      <w:r>
        <w:rPr>
          <w:b/>
          <w:sz w:val="28"/>
        </w:rPr>
        <w:t>скоринг</w:t>
      </w:r>
      <w:proofErr w:type="spellEnd"/>
      <w:r>
        <w:rPr>
          <w:b/>
          <w:sz w:val="28"/>
        </w:rPr>
        <w:t xml:space="preserve">. </w:t>
      </w:r>
      <w:r>
        <w:rPr>
          <w:sz w:val="28"/>
        </w:rPr>
        <w:t>Понятие кредитной истории. Бюро кредитных историй (БКИ). Как формируется персональный кредитный рейтинг (</w:t>
      </w:r>
      <w:proofErr w:type="spellStart"/>
      <w:r>
        <w:rPr>
          <w:sz w:val="28"/>
        </w:rPr>
        <w:t>скоринг</w:t>
      </w:r>
      <w:proofErr w:type="spellEnd"/>
      <w:r>
        <w:rPr>
          <w:sz w:val="28"/>
        </w:rPr>
        <w:t>),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что</w:t>
      </w:r>
      <w:r>
        <w:rPr>
          <w:spacing w:val="-12"/>
          <w:sz w:val="28"/>
        </w:rPr>
        <w:t xml:space="preserve"> </w:t>
      </w:r>
      <w:r>
        <w:rPr>
          <w:sz w:val="28"/>
        </w:rPr>
        <w:t>он</w:t>
      </w:r>
      <w:r>
        <w:rPr>
          <w:spacing w:val="-11"/>
          <w:sz w:val="28"/>
        </w:rPr>
        <w:t xml:space="preserve"> </w:t>
      </w:r>
      <w:r>
        <w:rPr>
          <w:sz w:val="28"/>
        </w:rPr>
        <w:t>влияет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как</w:t>
      </w:r>
      <w:r>
        <w:rPr>
          <w:spacing w:val="-7"/>
          <w:sz w:val="28"/>
        </w:rPr>
        <w:t xml:space="preserve"> </w:t>
      </w:r>
      <w:r>
        <w:rPr>
          <w:sz w:val="28"/>
        </w:rPr>
        <w:t>его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проверить</w:t>
      </w:r>
      <w:r>
        <w:rPr>
          <w:spacing w:val="-10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2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-1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Госуслуги</w:t>
      </w:r>
      <w:proofErr w:type="spellEnd"/>
      <w:r>
        <w:rPr>
          <w:sz w:val="28"/>
        </w:rPr>
        <w:t>».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Способы исправления испорченной кредитной истории.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2"/>
        <w:rPr>
          <w:rFonts w:ascii="Symbol" w:hAnsi="Symbol"/>
          <w:sz w:val="20"/>
        </w:rPr>
      </w:pPr>
      <w:r>
        <w:rPr>
          <w:b/>
          <w:sz w:val="28"/>
        </w:rPr>
        <w:t xml:space="preserve">Долговая нагрузка и банкротство. </w:t>
      </w:r>
      <w:r>
        <w:rPr>
          <w:sz w:val="28"/>
        </w:rPr>
        <w:t>Показатель долговой нагрузки (ПДН) и правила</w:t>
      </w:r>
      <w:r>
        <w:rPr>
          <w:spacing w:val="-12"/>
          <w:sz w:val="28"/>
        </w:rPr>
        <w:t xml:space="preserve"> </w:t>
      </w:r>
      <w:r>
        <w:rPr>
          <w:sz w:val="28"/>
        </w:rPr>
        <w:t>его</w:t>
      </w:r>
      <w:r>
        <w:rPr>
          <w:spacing w:val="-13"/>
          <w:sz w:val="28"/>
        </w:rPr>
        <w:t xml:space="preserve"> </w:t>
      </w:r>
      <w:r>
        <w:rPr>
          <w:sz w:val="28"/>
        </w:rPr>
        <w:t>расчета.</w:t>
      </w:r>
      <w:r>
        <w:rPr>
          <w:spacing w:val="-12"/>
          <w:sz w:val="28"/>
        </w:rPr>
        <w:t xml:space="preserve"> </w:t>
      </w:r>
      <w:r>
        <w:rPr>
          <w:sz w:val="28"/>
        </w:rPr>
        <w:t>Допустимый</w:t>
      </w:r>
      <w:r>
        <w:rPr>
          <w:spacing w:val="-12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16"/>
          <w:sz w:val="28"/>
        </w:rPr>
        <w:t xml:space="preserve"> </w:t>
      </w:r>
      <w:r>
        <w:rPr>
          <w:sz w:val="28"/>
        </w:rPr>
        <w:t>долговых</w:t>
      </w:r>
      <w:r>
        <w:rPr>
          <w:spacing w:val="-13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-15"/>
          <w:sz w:val="28"/>
        </w:rPr>
        <w:t xml:space="preserve"> </w:t>
      </w:r>
      <w:r>
        <w:rPr>
          <w:sz w:val="28"/>
        </w:rPr>
        <w:t>(не</w:t>
      </w:r>
      <w:r>
        <w:rPr>
          <w:spacing w:val="-17"/>
          <w:sz w:val="28"/>
        </w:rPr>
        <w:t xml:space="preserve"> </w:t>
      </w:r>
      <w:r>
        <w:rPr>
          <w:sz w:val="28"/>
        </w:rPr>
        <w:t>более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30–50% от дохода). </w:t>
      </w:r>
      <w:proofErr w:type="spellStart"/>
      <w:r>
        <w:rPr>
          <w:sz w:val="28"/>
        </w:rPr>
        <w:t>Закредитованность</w:t>
      </w:r>
      <w:proofErr w:type="spellEnd"/>
      <w:r>
        <w:rPr>
          <w:sz w:val="28"/>
        </w:rPr>
        <w:t xml:space="preserve"> и ее последствия. Понятие и правовые последствия процедуры банкротства физических лиц.</w:t>
      </w:r>
    </w:p>
    <w:p w:rsidR="00FA5691" w:rsidRDefault="008F1F70">
      <w:pPr>
        <w:pStyle w:val="1"/>
        <w:spacing w:before="319"/>
        <w:ind w:left="2"/>
      </w:pPr>
      <w:r>
        <w:t>Раздел</w:t>
      </w:r>
      <w:r>
        <w:rPr>
          <w:spacing w:val="-5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Расчетно-кассовые</w:t>
      </w:r>
      <w:r>
        <w:rPr>
          <w:spacing w:val="-2"/>
        </w:rPr>
        <w:t xml:space="preserve"> </w:t>
      </w:r>
      <w:r>
        <w:t>операции</w:t>
      </w:r>
      <w:r>
        <w:rPr>
          <w:spacing w:val="-4"/>
        </w:rPr>
        <w:t xml:space="preserve"> </w:t>
      </w:r>
      <w:r>
        <w:t>(8</w:t>
      </w:r>
      <w:r>
        <w:rPr>
          <w:spacing w:val="-2"/>
        </w:rPr>
        <w:t xml:space="preserve"> часов)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spacing w:before="3"/>
        <w:ind w:right="133"/>
        <w:rPr>
          <w:rFonts w:ascii="Symbol" w:hAnsi="Symbol"/>
          <w:sz w:val="20"/>
        </w:rPr>
      </w:pPr>
      <w:r>
        <w:rPr>
          <w:b/>
          <w:sz w:val="28"/>
        </w:rPr>
        <w:t xml:space="preserve">Формы денег и эволюция платежей. </w:t>
      </w:r>
      <w:r>
        <w:rPr>
          <w:sz w:val="28"/>
        </w:rPr>
        <w:t>Переход от наличного оборота к безналичному. Три формы национальной валюты в РФ: наличные, безналичные, цифровой рубль. Преимущества, особенности обращения и инфраструктура цифрового рубля.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spacing w:line="242" w:lineRule="auto"/>
        <w:ind w:right="138"/>
        <w:rPr>
          <w:rFonts w:ascii="Symbol" w:hAnsi="Symbol"/>
          <w:sz w:val="20"/>
        </w:rPr>
      </w:pPr>
      <w:r>
        <w:rPr>
          <w:b/>
          <w:sz w:val="28"/>
        </w:rPr>
        <w:t xml:space="preserve">Анатомия банковских карт. </w:t>
      </w:r>
      <w:r>
        <w:rPr>
          <w:sz w:val="28"/>
        </w:rPr>
        <w:t xml:space="preserve">Пластиковые и виртуальные карты. Национальная </w:t>
      </w:r>
      <w:proofErr w:type="gramStart"/>
      <w:r>
        <w:rPr>
          <w:sz w:val="28"/>
        </w:rPr>
        <w:t>платежная</w:t>
      </w:r>
      <w:r>
        <w:rPr>
          <w:spacing w:val="65"/>
          <w:sz w:val="28"/>
        </w:rPr>
        <w:t xml:space="preserve">  </w:t>
      </w:r>
      <w:r>
        <w:rPr>
          <w:sz w:val="28"/>
        </w:rPr>
        <w:t>система</w:t>
      </w:r>
      <w:proofErr w:type="gramEnd"/>
      <w:r>
        <w:rPr>
          <w:spacing w:val="65"/>
          <w:sz w:val="28"/>
        </w:rPr>
        <w:t xml:space="preserve">  </w:t>
      </w:r>
      <w:r>
        <w:rPr>
          <w:sz w:val="28"/>
        </w:rPr>
        <w:t>«Мир»</w:t>
      </w:r>
      <w:r>
        <w:rPr>
          <w:spacing w:val="64"/>
          <w:sz w:val="28"/>
        </w:rPr>
        <w:t xml:space="preserve">  </w:t>
      </w:r>
      <w:r>
        <w:rPr>
          <w:sz w:val="28"/>
        </w:rPr>
        <w:t>и</w:t>
      </w:r>
      <w:r>
        <w:rPr>
          <w:spacing w:val="64"/>
          <w:sz w:val="28"/>
        </w:rPr>
        <w:t xml:space="preserve">  </w:t>
      </w:r>
      <w:r>
        <w:rPr>
          <w:sz w:val="28"/>
        </w:rPr>
        <w:t>международные</w:t>
      </w:r>
      <w:r>
        <w:rPr>
          <w:spacing w:val="65"/>
          <w:sz w:val="28"/>
        </w:rPr>
        <w:t xml:space="preserve">  </w:t>
      </w:r>
      <w:r>
        <w:rPr>
          <w:sz w:val="28"/>
        </w:rPr>
        <w:t>системы.</w:t>
      </w:r>
      <w:r>
        <w:rPr>
          <w:spacing w:val="64"/>
          <w:sz w:val="28"/>
        </w:rPr>
        <w:t xml:space="preserve">  </w:t>
      </w:r>
      <w:proofErr w:type="gramStart"/>
      <w:r>
        <w:rPr>
          <w:sz w:val="28"/>
        </w:rPr>
        <w:t>Различия</w:t>
      </w:r>
      <w:r>
        <w:rPr>
          <w:spacing w:val="63"/>
          <w:sz w:val="28"/>
        </w:rPr>
        <w:t xml:space="preserve">  </w:t>
      </w:r>
      <w:r>
        <w:rPr>
          <w:sz w:val="28"/>
        </w:rPr>
        <w:t>между</w:t>
      </w:r>
      <w:proofErr w:type="gramEnd"/>
    </w:p>
    <w:p w:rsidR="00FA5691" w:rsidRDefault="00FA5691">
      <w:pPr>
        <w:pStyle w:val="a4"/>
        <w:spacing w:line="242" w:lineRule="auto"/>
        <w:rPr>
          <w:rFonts w:ascii="Symbol" w:hAnsi="Symbol"/>
          <w:sz w:val="20"/>
        </w:rPr>
        <w:sectPr w:rsidR="00FA5691">
          <w:pgSz w:w="11910" w:h="16840"/>
          <w:pgMar w:top="600" w:right="708" w:bottom="280" w:left="708" w:header="720" w:footer="720" w:gutter="0"/>
          <w:cols w:space="720"/>
        </w:sectPr>
      </w:pPr>
    </w:p>
    <w:p w:rsidR="00FA5691" w:rsidRDefault="008F1F70">
      <w:pPr>
        <w:pStyle w:val="a3"/>
        <w:spacing w:before="59"/>
        <w:ind w:right="140" w:firstLine="0"/>
      </w:pPr>
      <w:r>
        <w:lastRenderedPageBreak/>
        <w:t xml:space="preserve">дебетовыми, дебетовыми с овердрафтом и кредитными картами. Экономика использования карт: тарифы за обслуживание, скрытые комиссии, </w:t>
      </w:r>
      <w:proofErr w:type="spellStart"/>
      <w:r>
        <w:t>кэшбэк</w:t>
      </w:r>
      <w:proofErr w:type="spellEnd"/>
      <w:r>
        <w:t>, мили и программы лояльности.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27"/>
        <w:rPr>
          <w:rFonts w:ascii="Symbol" w:hAnsi="Symbol"/>
          <w:sz w:val="20"/>
        </w:rPr>
      </w:pPr>
      <w:r>
        <w:rPr>
          <w:b/>
          <w:sz w:val="28"/>
        </w:rPr>
        <w:t xml:space="preserve">Цифровой банкинг. </w:t>
      </w:r>
      <w:r>
        <w:rPr>
          <w:sz w:val="28"/>
        </w:rPr>
        <w:t>Дистанционное банковское обслуживание (ДБО): интернет-банкинг и мобильные приложения. Безопасное управление счетами, настройка лимитов на операции, автоматические платежи и подписки.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7"/>
        <w:rPr>
          <w:rFonts w:ascii="Symbol" w:hAnsi="Symbol"/>
          <w:sz w:val="20"/>
        </w:rPr>
      </w:pPr>
      <w:r>
        <w:rPr>
          <w:b/>
          <w:sz w:val="28"/>
        </w:rPr>
        <w:t>Система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быстрых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платежей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(СБП).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Инфраструктура</w:t>
      </w:r>
      <w:r>
        <w:rPr>
          <w:spacing w:val="-6"/>
          <w:sz w:val="28"/>
        </w:rPr>
        <w:t xml:space="preserve"> </w:t>
      </w:r>
      <w:r>
        <w:rPr>
          <w:sz w:val="28"/>
        </w:rPr>
        <w:t>СБП:</w:t>
      </w:r>
      <w:r>
        <w:rPr>
          <w:spacing w:val="-4"/>
          <w:sz w:val="28"/>
        </w:rPr>
        <w:t xml:space="preserve"> </w:t>
      </w:r>
      <w:r>
        <w:rPr>
          <w:sz w:val="28"/>
        </w:rPr>
        <w:t>мгновенные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переводы по</w:t>
      </w:r>
      <w:r>
        <w:rPr>
          <w:spacing w:val="-7"/>
          <w:sz w:val="28"/>
        </w:rPr>
        <w:t xml:space="preserve"> </w:t>
      </w:r>
      <w:r>
        <w:rPr>
          <w:sz w:val="28"/>
        </w:rPr>
        <w:t>номеру</w:t>
      </w:r>
      <w:r>
        <w:rPr>
          <w:spacing w:val="-7"/>
          <w:sz w:val="28"/>
        </w:rPr>
        <w:t xml:space="preserve"> </w:t>
      </w:r>
      <w:r>
        <w:rPr>
          <w:sz w:val="28"/>
        </w:rPr>
        <w:t>телефона</w:t>
      </w:r>
      <w:r>
        <w:rPr>
          <w:spacing w:val="-7"/>
          <w:sz w:val="28"/>
        </w:rPr>
        <w:t xml:space="preserve"> </w:t>
      </w:r>
      <w:r>
        <w:rPr>
          <w:sz w:val="28"/>
        </w:rPr>
        <w:t>между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разными</w:t>
      </w:r>
      <w:r>
        <w:rPr>
          <w:spacing w:val="-7"/>
          <w:sz w:val="28"/>
        </w:rPr>
        <w:t xml:space="preserve"> </w:t>
      </w:r>
      <w:r>
        <w:rPr>
          <w:sz w:val="28"/>
        </w:rPr>
        <w:t>банками,</w:t>
      </w:r>
      <w:r>
        <w:rPr>
          <w:spacing w:val="-7"/>
          <w:sz w:val="28"/>
        </w:rPr>
        <w:t xml:space="preserve"> </w:t>
      </w:r>
      <w:r>
        <w:rPr>
          <w:sz w:val="28"/>
        </w:rPr>
        <w:t>оплата</w:t>
      </w:r>
      <w:r>
        <w:rPr>
          <w:spacing w:val="-7"/>
          <w:sz w:val="28"/>
        </w:rPr>
        <w:t xml:space="preserve"> </w:t>
      </w:r>
      <w:r>
        <w:rPr>
          <w:sz w:val="28"/>
        </w:rPr>
        <w:t>товаров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QR-кодам, ссылки для оплаты. Лимиты бесплатных переводов и правила безопасности.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5"/>
        <w:rPr>
          <w:rFonts w:ascii="Symbol" w:hAnsi="Symbol"/>
          <w:sz w:val="20"/>
        </w:rPr>
      </w:pPr>
      <w:r>
        <w:rPr>
          <w:b/>
          <w:sz w:val="28"/>
        </w:rPr>
        <w:t>Биометрические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технологии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финансах.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Единая</w:t>
      </w:r>
      <w:r>
        <w:rPr>
          <w:spacing w:val="-10"/>
          <w:sz w:val="28"/>
        </w:rPr>
        <w:t xml:space="preserve"> </w:t>
      </w:r>
      <w:r>
        <w:rPr>
          <w:sz w:val="28"/>
        </w:rPr>
        <w:t>биометрическая</w:t>
      </w:r>
      <w:r>
        <w:rPr>
          <w:spacing w:val="-9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10"/>
          <w:sz w:val="28"/>
        </w:rPr>
        <w:t xml:space="preserve"> </w:t>
      </w:r>
      <w:r>
        <w:rPr>
          <w:sz w:val="28"/>
        </w:rPr>
        <w:t>(ЕБС). Удаленная идентификация гражданина для получения финансовых и государственных услуг без посещения офиса. Защита персональных данных, биометрия и правовые аспекты конфиденциальности.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5"/>
        <w:rPr>
          <w:rFonts w:ascii="Symbol" w:hAnsi="Symbol"/>
          <w:sz w:val="20"/>
        </w:rPr>
      </w:pPr>
      <w:r>
        <w:rPr>
          <w:b/>
          <w:sz w:val="28"/>
        </w:rPr>
        <w:t xml:space="preserve">Цифровые финансовые активы и конвертация. </w:t>
      </w:r>
      <w:r>
        <w:rPr>
          <w:sz w:val="28"/>
        </w:rPr>
        <w:t xml:space="preserve">Понятие электронных денег. Цифровые финансовые активы (ЦФА) и утилитарные цифровые права. Понятие </w:t>
      </w:r>
      <w:proofErr w:type="spellStart"/>
      <w:r>
        <w:rPr>
          <w:sz w:val="28"/>
        </w:rPr>
        <w:t>криптовалюты</w:t>
      </w:r>
      <w:proofErr w:type="spellEnd"/>
      <w:r>
        <w:rPr>
          <w:sz w:val="28"/>
        </w:rPr>
        <w:t xml:space="preserve"> и связанные с ней регуляторные, инфраструктурные риски. Механизм конвертации валют, банковский спред и правила минимизации потерь при обмене.</w:t>
      </w:r>
    </w:p>
    <w:p w:rsidR="00FA5691" w:rsidRDefault="008F1F70">
      <w:pPr>
        <w:pStyle w:val="1"/>
        <w:spacing w:before="321" w:line="321" w:lineRule="exact"/>
        <w:ind w:left="2"/>
      </w:pPr>
      <w:r>
        <w:t>Раздел</w:t>
      </w:r>
      <w:r>
        <w:rPr>
          <w:spacing w:val="-5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Страхование</w:t>
      </w:r>
      <w:r>
        <w:rPr>
          <w:spacing w:val="-3"/>
        </w:rPr>
        <w:t xml:space="preserve"> </w:t>
      </w:r>
      <w:r>
        <w:t>(9</w:t>
      </w:r>
      <w:r>
        <w:rPr>
          <w:spacing w:val="-2"/>
        </w:rPr>
        <w:t xml:space="preserve"> часов)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6"/>
        <w:rPr>
          <w:rFonts w:ascii="Symbol" w:hAnsi="Symbol"/>
          <w:sz w:val="20"/>
        </w:rPr>
      </w:pPr>
      <w:r>
        <w:rPr>
          <w:b/>
          <w:sz w:val="28"/>
        </w:rPr>
        <w:t xml:space="preserve">Управление рисками и суть страхования. </w:t>
      </w:r>
      <w:r>
        <w:rPr>
          <w:sz w:val="28"/>
        </w:rPr>
        <w:t>Понятие жизненного и финансового риска. Классификация рисков (утрата имущества, потеря здоровья, гражданская ответственность).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8"/>
          <w:sz w:val="28"/>
        </w:rPr>
        <w:t xml:space="preserve"> </w:t>
      </w:r>
      <w:r>
        <w:rPr>
          <w:sz w:val="28"/>
        </w:rPr>
        <w:t>минимизации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рисков:</w:t>
      </w:r>
      <w:r>
        <w:rPr>
          <w:spacing w:val="-8"/>
          <w:sz w:val="28"/>
        </w:rPr>
        <w:t xml:space="preserve"> </w:t>
      </w:r>
      <w:r>
        <w:rPr>
          <w:sz w:val="28"/>
        </w:rPr>
        <w:t>избегание,</w:t>
      </w:r>
      <w:r>
        <w:rPr>
          <w:spacing w:val="-10"/>
          <w:sz w:val="28"/>
        </w:rPr>
        <w:t xml:space="preserve"> </w:t>
      </w:r>
      <w:r>
        <w:rPr>
          <w:sz w:val="28"/>
        </w:rPr>
        <w:t>удержание,</w:t>
      </w:r>
      <w:r>
        <w:rPr>
          <w:spacing w:val="-10"/>
          <w:sz w:val="28"/>
        </w:rPr>
        <w:t xml:space="preserve"> </w:t>
      </w:r>
      <w:r>
        <w:rPr>
          <w:sz w:val="28"/>
        </w:rPr>
        <w:t>снижение, передача (страхование). Экономический смысл страхования как создания коллективного фонда безопасности.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7"/>
        <w:rPr>
          <w:rFonts w:ascii="Symbol" w:hAnsi="Symbol"/>
          <w:sz w:val="20"/>
        </w:rPr>
      </w:pPr>
      <w:r>
        <w:rPr>
          <w:b/>
          <w:sz w:val="28"/>
        </w:rPr>
        <w:t xml:space="preserve">Инфраструктура страхового рынка. </w:t>
      </w:r>
      <w:r>
        <w:rPr>
          <w:sz w:val="28"/>
        </w:rPr>
        <w:t>Участники рынка: страховщик (страховая компания), страхователь, застрахованное лицо, выгодоприобретатель. Лицензирование страховой деятельности.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spacing w:before="4"/>
        <w:ind w:right="133"/>
        <w:rPr>
          <w:rFonts w:ascii="Symbol" w:hAnsi="Symbol"/>
          <w:sz w:val="20"/>
        </w:rPr>
      </w:pPr>
      <w:r>
        <w:rPr>
          <w:b/>
          <w:sz w:val="28"/>
        </w:rPr>
        <w:t>Личное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имущественное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страхование.</w:t>
      </w:r>
      <w:r>
        <w:rPr>
          <w:b/>
          <w:spacing w:val="-17"/>
          <w:sz w:val="28"/>
        </w:rPr>
        <w:t xml:space="preserve"> </w:t>
      </w:r>
      <w:r>
        <w:rPr>
          <w:sz w:val="28"/>
        </w:rPr>
        <w:t>Виды</w:t>
      </w:r>
      <w:r>
        <w:rPr>
          <w:spacing w:val="-1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17"/>
          <w:sz w:val="28"/>
        </w:rPr>
        <w:t xml:space="preserve"> </w:t>
      </w:r>
      <w:r>
        <w:rPr>
          <w:sz w:val="28"/>
        </w:rPr>
        <w:t>страхования:</w:t>
      </w:r>
      <w:r>
        <w:rPr>
          <w:spacing w:val="-18"/>
          <w:sz w:val="28"/>
        </w:rPr>
        <w:t xml:space="preserve"> </w:t>
      </w:r>
      <w:r>
        <w:rPr>
          <w:sz w:val="28"/>
        </w:rPr>
        <w:t>добровольное медицинское страхование (ДМС), страхование от несчастных случаев и болезней. Накопительное (НСЖ) и инвестиционное (ИСЖ) страхование жизни: принципы работы, отличия от классических инвестиций и вкладов. Страхование имущества: защита недвижимости от ущерба.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spacing w:before="1"/>
        <w:ind w:right="137"/>
        <w:rPr>
          <w:rFonts w:ascii="Symbol" w:hAnsi="Symbol"/>
          <w:sz w:val="20"/>
        </w:rPr>
      </w:pPr>
      <w:r>
        <w:rPr>
          <w:b/>
          <w:sz w:val="28"/>
        </w:rPr>
        <w:t xml:space="preserve">Автострахование в РФ. </w:t>
      </w:r>
      <w:r>
        <w:rPr>
          <w:sz w:val="28"/>
        </w:rPr>
        <w:t>Обязательное страхование гражданской ответственности владельцев транспортных средств (ОСАГО). Принцип работы ОСАГО, лимиты выплат, коэффициент бонус-</w:t>
      </w:r>
      <w:proofErr w:type="spellStart"/>
      <w:r>
        <w:rPr>
          <w:sz w:val="28"/>
        </w:rPr>
        <w:t>малус</w:t>
      </w:r>
      <w:proofErr w:type="spellEnd"/>
      <w:r>
        <w:rPr>
          <w:sz w:val="28"/>
        </w:rPr>
        <w:t xml:space="preserve"> (КБМ). Добровольное страхование автомобиля от угона и ущерба (КАСКО): отличия от ОСАГО.</w:t>
      </w:r>
    </w:p>
    <w:p w:rsidR="00FA5691" w:rsidRDefault="008F1F70">
      <w:pPr>
        <w:pStyle w:val="a4"/>
        <w:numPr>
          <w:ilvl w:val="0"/>
          <w:numId w:val="7"/>
        </w:numPr>
        <w:tabs>
          <w:tab w:val="left" w:pos="362"/>
        </w:tabs>
        <w:ind w:right="135"/>
        <w:rPr>
          <w:rFonts w:ascii="Symbol" w:hAnsi="Symbol"/>
          <w:sz w:val="20"/>
        </w:rPr>
      </w:pPr>
      <w:r>
        <w:rPr>
          <w:b/>
          <w:sz w:val="28"/>
        </w:rPr>
        <w:t>Анатомия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страхового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договора.</w:t>
      </w:r>
      <w:r>
        <w:rPr>
          <w:b/>
          <w:spacing w:val="-17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16"/>
          <w:sz w:val="28"/>
        </w:rPr>
        <w:t xml:space="preserve"> </w:t>
      </w:r>
      <w:r>
        <w:rPr>
          <w:sz w:val="28"/>
        </w:rPr>
        <w:t>страхования.</w:t>
      </w:r>
      <w:r>
        <w:rPr>
          <w:spacing w:val="-17"/>
          <w:sz w:val="28"/>
        </w:rPr>
        <w:t xml:space="preserve"> </w:t>
      </w:r>
      <w:r>
        <w:rPr>
          <w:sz w:val="28"/>
        </w:rPr>
        <w:t>Ключевые понятия:</w:t>
      </w:r>
      <w:r>
        <w:rPr>
          <w:spacing w:val="-17"/>
          <w:sz w:val="28"/>
        </w:rPr>
        <w:t xml:space="preserve"> </w:t>
      </w:r>
      <w:r>
        <w:rPr>
          <w:sz w:val="28"/>
        </w:rPr>
        <w:t>страховая</w:t>
      </w:r>
      <w:r>
        <w:rPr>
          <w:spacing w:val="-16"/>
          <w:sz w:val="28"/>
        </w:rPr>
        <w:t xml:space="preserve"> </w:t>
      </w:r>
      <w:r>
        <w:rPr>
          <w:sz w:val="28"/>
        </w:rPr>
        <w:t>сумма,</w:t>
      </w:r>
      <w:r>
        <w:rPr>
          <w:spacing w:val="-17"/>
          <w:sz w:val="28"/>
        </w:rPr>
        <w:t xml:space="preserve"> </w:t>
      </w:r>
      <w:r>
        <w:rPr>
          <w:sz w:val="28"/>
        </w:rPr>
        <w:t>страховая</w:t>
      </w:r>
      <w:r>
        <w:rPr>
          <w:spacing w:val="-16"/>
          <w:sz w:val="28"/>
        </w:rPr>
        <w:t xml:space="preserve"> </w:t>
      </w:r>
      <w:r>
        <w:rPr>
          <w:sz w:val="28"/>
        </w:rPr>
        <w:t>премия,</w:t>
      </w:r>
      <w:r>
        <w:rPr>
          <w:spacing w:val="-18"/>
          <w:sz w:val="28"/>
        </w:rPr>
        <w:t xml:space="preserve"> </w:t>
      </w:r>
      <w:r>
        <w:rPr>
          <w:sz w:val="28"/>
        </w:rPr>
        <w:t>страховой</w:t>
      </w:r>
      <w:r>
        <w:rPr>
          <w:spacing w:val="-17"/>
          <w:sz w:val="28"/>
        </w:rPr>
        <w:t xml:space="preserve"> </w:t>
      </w:r>
      <w:r>
        <w:rPr>
          <w:sz w:val="28"/>
        </w:rPr>
        <w:t>случай.</w:t>
      </w:r>
      <w:r>
        <w:rPr>
          <w:spacing w:val="-18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17"/>
          <w:sz w:val="28"/>
        </w:rPr>
        <w:t xml:space="preserve"> </w:t>
      </w:r>
      <w:r>
        <w:rPr>
          <w:sz w:val="28"/>
        </w:rPr>
        <w:t>франшизы (франшиза как способ снижения стоимости полиса), ее виды (абсолютная и относительная).</w:t>
      </w:r>
      <w:r>
        <w:rPr>
          <w:spacing w:val="-16"/>
          <w:sz w:val="28"/>
        </w:rPr>
        <w:t xml:space="preserve"> </w:t>
      </w:r>
      <w:r>
        <w:rPr>
          <w:sz w:val="28"/>
        </w:rPr>
        <w:t>Исключения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из</w:t>
      </w:r>
      <w:r>
        <w:rPr>
          <w:spacing w:val="-16"/>
          <w:sz w:val="28"/>
        </w:rPr>
        <w:t xml:space="preserve"> </w:t>
      </w:r>
      <w:r>
        <w:rPr>
          <w:sz w:val="28"/>
        </w:rPr>
        <w:t>страхового</w:t>
      </w:r>
      <w:r>
        <w:rPr>
          <w:spacing w:val="-15"/>
          <w:sz w:val="28"/>
        </w:rPr>
        <w:t xml:space="preserve"> </w:t>
      </w:r>
      <w:r>
        <w:rPr>
          <w:sz w:val="28"/>
        </w:rPr>
        <w:t>покрытия,</w:t>
      </w:r>
      <w:r>
        <w:rPr>
          <w:spacing w:val="-16"/>
          <w:sz w:val="28"/>
        </w:rPr>
        <w:t xml:space="preserve"> </w:t>
      </w:r>
      <w:r>
        <w:rPr>
          <w:sz w:val="28"/>
        </w:rPr>
        <w:t>из-за</w:t>
      </w:r>
      <w:r>
        <w:rPr>
          <w:spacing w:val="-15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6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3"/>
          <w:sz w:val="28"/>
        </w:rPr>
        <w:t xml:space="preserve"> </w:t>
      </w:r>
      <w:r>
        <w:rPr>
          <w:sz w:val="28"/>
        </w:rPr>
        <w:t>отказать в выплате.</w:t>
      </w:r>
    </w:p>
    <w:p w:rsidR="00FA5691" w:rsidRPr="005241DE" w:rsidRDefault="008F1F70">
      <w:pPr>
        <w:pStyle w:val="a4"/>
        <w:numPr>
          <w:ilvl w:val="0"/>
          <w:numId w:val="7"/>
        </w:numPr>
        <w:tabs>
          <w:tab w:val="left" w:pos="362"/>
        </w:tabs>
        <w:ind w:right="136"/>
        <w:rPr>
          <w:rFonts w:ascii="Symbol" w:hAnsi="Symbol"/>
          <w:sz w:val="20"/>
        </w:rPr>
      </w:pPr>
      <w:r>
        <w:rPr>
          <w:b/>
          <w:sz w:val="28"/>
        </w:rPr>
        <w:t>Действия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страховом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случае.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-11"/>
          <w:sz w:val="28"/>
        </w:rPr>
        <w:t xml:space="preserve"> </w:t>
      </w:r>
      <w:r>
        <w:rPr>
          <w:sz w:val="28"/>
        </w:rPr>
        <w:t>фиксации</w:t>
      </w:r>
      <w:r>
        <w:rPr>
          <w:spacing w:val="-8"/>
          <w:sz w:val="28"/>
        </w:rPr>
        <w:t xml:space="preserve"> </w:t>
      </w:r>
      <w:r>
        <w:rPr>
          <w:sz w:val="28"/>
        </w:rPr>
        <w:t>ущерба,</w:t>
      </w:r>
      <w:r>
        <w:rPr>
          <w:spacing w:val="-8"/>
          <w:sz w:val="28"/>
        </w:rPr>
        <w:t xml:space="preserve"> </w:t>
      </w:r>
      <w:r>
        <w:rPr>
          <w:sz w:val="28"/>
        </w:rPr>
        <w:t>сроки</w:t>
      </w:r>
      <w:r>
        <w:rPr>
          <w:spacing w:val="-9"/>
          <w:sz w:val="28"/>
        </w:rPr>
        <w:t xml:space="preserve"> </w:t>
      </w:r>
      <w:r>
        <w:rPr>
          <w:sz w:val="28"/>
        </w:rPr>
        <w:t>уведомления страховой компании, необходимый пакет документов. Особенности урегулирования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убытков</w:t>
      </w:r>
      <w:r>
        <w:rPr>
          <w:spacing w:val="-17"/>
          <w:sz w:val="28"/>
        </w:rPr>
        <w:t xml:space="preserve"> </w:t>
      </w: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ДТП: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8"/>
          <w:sz w:val="28"/>
        </w:rPr>
        <w:t xml:space="preserve"> </w:t>
      </w:r>
      <w:r>
        <w:rPr>
          <w:sz w:val="28"/>
        </w:rPr>
        <w:t>заполнения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Европротокола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(в</w:t>
      </w:r>
      <w:r>
        <w:rPr>
          <w:spacing w:val="-17"/>
          <w:sz w:val="28"/>
        </w:rPr>
        <w:t xml:space="preserve"> </w:t>
      </w:r>
      <w:r>
        <w:rPr>
          <w:sz w:val="28"/>
        </w:rPr>
        <w:t>том</w:t>
      </w:r>
      <w:r>
        <w:rPr>
          <w:spacing w:val="-18"/>
          <w:sz w:val="28"/>
        </w:rPr>
        <w:t xml:space="preserve"> </w:t>
      </w:r>
      <w:r>
        <w:rPr>
          <w:sz w:val="28"/>
        </w:rPr>
        <w:t>числе через цифровые сервисы).</w:t>
      </w:r>
    </w:p>
    <w:p w:rsidR="005241DE" w:rsidRDefault="005241DE" w:rsidP="005241DE">
      <w:pPr>
        <w:pStyle w:val="a4"/>
        <w:numPr>
          <w:ilvl w:val="0"/>
          <w:numId w:val="9"/>
        </w:numPr>
        <w:tabs>
          <w:tab w:val="left" w:pos="362"/>
        </w:tabs>
        <w:ind w:right="136"/>
        <w:jc w:val="center"/>
        <w:rPr>
          <w:rFonts w:ascii="Symbol" w:hAnsi="Symbol"/>
          <w:sz w:val="20"/>
        </w:rPr>
      </w:pPr>
      <w:r>
        <w:rPr>
          <w:b/>
          <w:sz w:val="28"/>
        </w:rPr>
        <w:lastRenderedPageBreak/>
        <w:t>Тематическое планирование</w:t>
      </w:r>
    </w:p>
    <w:p w:rsidR="00FA5691" w:rsidRDefault="00FA5691">
      <w:pPr>
        <w:pStyle w:val="a4"/>
        <w:rPr>
          <w:rFonts w:ascii="Symbol" w:hAnsi="Symbol"/>
          <w:sz w:val="20"/>
        </w:rPr>
      </w:pPr>
    </w:p>
    <w:p w:rsidR="005241DE" w:rsidRPr="005241DE" w:rsidRDefault="005241DE" w:rsidP="005241DE">
      <w:pPr>
        <w:rPr>
          <w:rFonts w:ascii="Symbol" w:hAnsi="Symbol"/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2321"/>
        <w:gridCol w:w="775"/>
        <w:gridCol w:w="1595"/>
        <w:gridCol w:w="2746"/>
        <w:gridCol w:w="2065"/>
      </w:tblGrid>
      <w:tr w:rsidR="005241DE" w:rsidTr="005241DE">
        <w:trPr>
          <w:trHeight w:val="92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ind w:left="150" w:right="138" w:firstLine="16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2"/>
                <w:sz w:val="20"/>
              </w:rPr>
              <w:t xml:space="preserve"> урока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</w:t>
            </w:r>
            <w:r>
              <w:rPr>
                <w:b/>
                <w:spacing w:val="-2"/>
                <w:sz w:val="20"/>
              </w:rPr>
              <w:t>занятия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ind w:left="280" w:right="165" w:hanging="106"/>
              <w:rPr>
                <w:b/>
                <w:sz w:val="20"/>
              </w:rPr>
            </w:pPr>
            <w:r>
              <w:rPr>
                <w:b/>
                <w:sz w:val="20"/>
              </w:rPr>
              <w:t>Кол-</w:t>
            </w:r>
            <w:r>
              <w:rPr>
                <w:b/>
                <w:spacing w:val="-6"/>
                <w:sz w:val="20"/>
              </w:rPr>
              <w:t>во</w:t>
            </w:r>
          </w:p>
          <w:p w:rsidR="005241DE" w:rsidRDefault="005241DE" w:rsidP="005241DE">
            <w:pPr>
              <w:pStyle w:val="TableParagraph"/>
              <w:ind w:left="1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ind w:right="7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Форма занятия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1230"/>
                <w:tab w:val="left" w:pos="2529"/>
              </w:tabs>
              <w:ind w:left="111" w:right="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Основное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содержание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и</w:t>
            </w:r>
            <w:r>
              <w:rPr>
                <w:b/>
                <w:sz w:val="20"/>
              </w:rPr>
              <w:t xml:space="preserve"> виды деятельности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tabs>
                <w:tab w:val="left" w:pos="1020"/>
                <w:tab w:val="left" w:pos="1900"/>
              </w:tabs>
              <w:spacing w:line="230" w:lineRule="exact"/>
              <w:ind w:left="111" w:right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Цифровой образовательный ресурс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(ЦОР)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Источник</w:t>
            </w:r>
          </w:p>
        </w:tc>
      </w:tr>
      <w:tr w:rsidR="005241DE" w:rsidTr="005241DE">
        <w:trPr>
          <w:trHeight w:val="46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4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Раздел</w:t>
            </w:r>
          </w:p>
          <w:p w:rsidR="005241DE" w:rsidRDefault="005241DE" w:rsidP="005241DE">
            <w:pPr>
              <w:pStyle w:val="TableParagraph"/>
              <w:spacing w:line="212" w:lineRule="exact"/>
              <w:ind w:left="0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144"/>
              </w:tabs>
              <w:spacing w:line="230" w:lineRule="exact"/>
              <w:ind w:right="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Личное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финансовое планирование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41DE" w:rsidTr="005241DE">
        <w:trPr>
          <w:trHeight w:val="115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Человеческий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капитал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личное благосостояние.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ind w:right="611"/>
              <w:rPr>
                <w:sz w:val="20"/>
              </w:rPr>
            </w:pPr>
            <w:r>
              <w:rPr>
                <w:sz w:val="20"/>
              </w:rPr>
              <w:t>Лекция-</w:t>
            </w:r>
            <w:r>
              <w:rPr>
                <w:spacing w:val="-2"/>
                <w:sz w:val="20"/>
              </w:rPr>
              <w:t>дискуссия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1750"/>
                <w:tab w:val="left" w:pos="1835"/>
              </w:tabs>
              <w:spacing w:line="230" w:lineRule="exact"/>
              <w:ind w:left="111" w:right="9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Факторы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стоимости </w:t>
            </w:r>
            <w:r>
              <w:rPr>
                <w:sz w:val="20"/>
              </w:rPr>
              <w:t xml:space="preserve">человеческого капитала: </w:t>
            </w:r>
            <w:proofErr w:type="gramStart"/>
            <w:r>
              <w:rPr>
                <w:spacing w:val="-2"/>
                <w:sz w:val="20"/>
              </w:rPr>
              <w:t>образование,</w:t>
            </w:r>
            <w:r>
              <w:rPr>
                <w:sz w:val="20"/>
              </w:rPr>
              <w:tab/>
            </w:r>
            <w:proofErr w:type="gramEnd"/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здоровье, </w:t>
            </w:r>
            <w:r>
              <w:rPr>
                <w:sz w:val="20"/>
              </w:rPr>
              <w:t xml:space="preserve">навыки. Расчет будущей </w:t>
            </w:r>
            <w:r>
              <w:rPr>
                <w:spacing w:val="-2"/>
                <w:sz w:val="20"/>
              </w:rPr>
              <w:t>стоимости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инвестиций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себя.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tabs>
                <w:tab w:val="left" w:pos="1420"/>
              </w:tabs>
              <w:spacing w:line="228" w:lineRule="exact"/>
              <w:ind w:left="111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fincult.info:</w:t>
            </w:r>
            <w:r>
              <w:rPr>
                <w:sz w:val="20"/>
              </w:rPr>
              <w:tab/>
            </w:r>
            <w:proofErr w:type="gramEnd"/>
            <w:r>
              <w:rPr>
                <w:spacing w:val="-2"/>
                <w:sz w:val="20"/>
              </w:rPr>
              <w:t>статья</w:t>
            </w:r>
          </w:p>
          <w:p w:rsidR="005241DE" w:rsidRDefault="005241DE" w:rsidP="005241DE">
            <w:pPr>
              <w:pStyle w:val="TableParagraph"/>
              <w:ind w:left="111" w:right="96"/>
              <w:rPr>
                <w:sz w:val="20"/>
              </w:rPr>
            </w:pPr>
            <w:r>
              <w:rPr>
                <w:spacing w:val="-2"/>
                <w:sz w:val="20"/>
              </w:rPr>
              <w:t>«Человеческий капитал»</w:t>
            </w:r>
          </w:p>
        </w:tc>
      </w:tr>
      <w:tr w:rsidR="005241DE" w:rsidTr="005241DE">
        <w:trPr>
          <w:trHeight w:val="115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9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084"/>
                <w:tab w:val="left" w:pos="1503"/>
              </w:tabs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>Активы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пассивы </w:t>
            </w:r>
            <w:r>
              <w:rPr>
                <w:sz w:val="20"/>
              </w:rPr>
              <w:t>подростка и семьи.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Практикум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2120"/>
              </w:tabs>
              <w:spacing w:line="230" w:lineRule="exact"/>
              <w:ind w:left="111" w:right="94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Различие между активами и пассивами по </w:t>
            </w:r>
            <w:proofErr w:type="spellStart"/>
            <w:r>
              <w:rPr>
                <w:sz w:val="20"/>
              </w:rPr>
              <w:t>Кийосаки</w:t>
            </w:r>
            <w:proofErr w:type="spellEnd"/>
            <w:r>
              <w:rPr>
                <w:sz w:val="20"/>
              </w:rPr>
              <w:t xml:space="preserve"> и в </w:t>
            </w:r>
            <w:r>
              <w:rPr>
                <w:spacing w:val="-2"/>
                <w:sz w:val="20"/>
              </w:rPr>
              <w:t>классическом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учете. </w:t>
            </w:r>
            <w:r>
              <w:rPr>
                <w:sz w:val="20"/>
              </w:rPr>
              <w:t xml:space="preserve">Составление карты личных </w:t>
            </w:r>
            <w:r>
              <w:rPr>
                <w:spacing w:val="-2"/>
                <w:sz w:val="20"/>
              </w:rPr>
              <w:t>активов.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ind w:left="111" w:right="783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Электронные таблицы (</w:t>
            </w:r>
            <w:proofErr w:type="spellStart"/>
            <w:r>
              <w:rPr>
                <w:spacing w:val="-2"/>
                <w:sz w:val="20"/>
              </w:rPr>
              <w:t>Excel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Google</w:t>
            </w:r>
            <w:proofErr w:type="spellEnd"/>
            <w:r>
              <w:rPr>
                <w:spacing w:val="-2"/>
                <w:sz w:val="20"/>
              </w:rPr>
              <w:t xml:space="preserve"> Таблицы)</w:t>
            </w:r>
          </w:p>
        </w:tc>
      </w:tr>
      <w:tr w:rsidR="005241DE" w:rsidTr="005241DE">
        <w:trPr>
          <w:trHeight w:val="115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054"/>
                <w:tab w:val="left" w:pos="1444"/>
              </w:tabs>
              <w:ind w:right="100"/>
              <w:rPr>
                <w:sz w:val="20"/>
              </w:rPr>
            </w:pPr>
            <w:r>
              <w:rPr>
                <w:spacing w:val="-2"/>
                <w:sz w:val="20"/>
              </w:rPr>
              <w:t>Доходы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расходы. </w:t>
            </w:r>
            <w:r>
              <w:rPr>
                <w:sz w:val="20"/>
              </w:rPr>
              <w:t>Структура бюджета.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Деловая</w:t>
            </w:r>
            <w:r>
              <w:rPr>
                <w:spacing w:val="-4"/>
                <w:sz w:val="20"/>
              </w:rPr>
              <w:t xml:space="preserve"> игра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ind w:left="111" w:right="94"/>
              <w:jc w:val="both"/>
              <w:rPr>
                <w:sz w:val="20"/>
              </w:rPr>
            </w:pPr>
            <w:r>
              <w:rPr>
                <w:sz w:val="20"/>
              </w:rPr>
              <w:t>Классификация доходов и расходов (обязательные, переменные,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скрытые).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Игра</w:t>
            </w:r>
          </w:p>
          <w:p w:rsidR="005241DE" w:rsidRDefault="005241DE" w:rsidP="005241DE">
            <w:pPr>
              <w:pStyle w:val="TableParagraph"/>
              <w:spacing w:line="230" w:lineRule="atLeast"/>
              <w:ind w:left="111" w:right="96"/>
              <w:jc w:val="both"/>
              <w:rPr>
                <w:sz w:val="20"/>
              </w:rPr>
            </w:pPr>
            <w:r>
              <w:rPr>
                <w:sz w:val="20"/>
              </w:rPr>
              <w:t>«Оптимизация бюджета вымышленной семьи».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Мобильные</w:t>
            </w:r>
          </w:p>
          <w:p w:rsidR="005241DE" w:rsidRDefault="005241DE" w:rsidP="005241DE">
            <w:pPr>
              <w:pStyle w:val="TableParagraph"/>
              <w:tabs>
                <w:tab w:val="left" w:pos="1141"/>
              </w:tabs>
              <w:ind w:left="111" w:right="92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приложения для </w:t>
            </w:r>
            <w:r>
              <w:rPr>
                <w:spacing w:val="-2"/>
                <w:sz w:val="20"/>
              </w:rPr>
              <w:t>учета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финансов (обзор)</w:t>
            </w:r>
          </w:p>
        </w:tc>
      </w:tr>
      <w:tr w:rsidR="005241DE" w:rsidTr="005241DE">
        <w:trPr>
          <w:trHeight w:val="92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144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Личный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финансовый </w:t>
            </w:r>
            <w:r>
              <w:rPr>
                <w:sz w:val="20"/>
              </w:rPr>
              <w:t>план (ЛФП).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Практикум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1895"/>
              </w:tabs>
              <w:ind w:left="111" w:right="93"/>
              <w:rPr>
                <w:sz w:val="20"/>
              </w:rPr>
            </w:pPr>
            <w:r>
              <w:rPr>
                <w:sz w:val="20"/>
              </w:rPr>
              <w:t xml:space="preserve">Алгоритм составления ЛФП. </w:t>
            </w:r>
            <w:r>
              <w:rPr>
                <w:spacing w:val="-2"/>
                <w:sz w:val="20"/>
              </w:rPr>
              <w:t>Соотношение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доходов,</w:t>
            </w:r>
          </w:p>
          <w:p w:rsidR="005241DE" w:rsidRDefault="005241DE" w:rsidP="005241DE">
            <w:pPr>
              <w:pStyle w:val="TableParagraph"/>
              <w:tabs>
                <w:tab w:val="left" w:pos="1425"/>
                <w:tab w:val="left" w:pos="2070"/>
              </w:tabs>
              <w:spacing w:line="230" w:lineRule="atLeast"/>
              <w:ind w:left="111" w:right="99"/>
              <w:rPr>
                <w:sz w:val="20"/>
              </w:rPr>
            </w:pPr>
            <w:r>
              <w:rPr>
                <w:spacing w:val="-2"/>
                <w:sz w:val="20"/>
              </w:rPr>
              <w:t>расходов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нормы </w:t>
            </w:r>
            <w:r>
              <w:rPr>
                <w:spacing w:val="-2"/>
                <w:sz w:val="20"/>
              </w:rPr>
              <w:t>сбережений.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ind w:left="111" w:right="96"/>
              <w:rPr>
                <w:sz w:val="20"/>
              </w:rPr>
            </w:pPr>
            <w:r>
              <w:rPr>
                <w:sz w:val="20"/>
              </w:rPr>
              <w:t>Шаблоны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ЛФП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 xml:space="preserve">портале </w:t>
            </w:r>
            <w:proofErr w:type="spellStart"/>
            <w:r>
              <w:rPr>
                <w:spacing w:val="-2"/>
                <w:sz w:val="20"/>
              </w:rPr>
              <w:t>Вашифинансы.рф</w:t>
            </w:r>
            <w:proofErr w:type="spellEnd"/>
          </w:p>
        </w:tc>
      </w:tr>
      <w:tr w:rsidR="005241DE" w:rsidTr="005241DE">
        <w:trPr>
          <w:trHeight w:val="115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ind w:right="95"/>
              <w:rPr>
                <w:sz w:val="20"/>
              </w:rPr>
            </w:pPr>
            <w:r>
              <w:rPr>
                <w:sz w:val="20"/>
              </w:rPr>
              <w:t>Постановка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финансовых целей по SMART.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Мастер-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1950"/>
              </w:tabs>
              <w:ind w:left="111" w:right="9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SMART </w:t>
            </w:r>
            <w:r>
              <w:rPr>
                <w:sz w:val="20"/>
              </w:rPr>
              <w:t xml:space="preserve">применительно к деньгам. </w:t>
            </w:r>
            <w:r>
              <w:rPr>
                <w:spacing w:val="-2"/>
                <w:sz w:val="20"/>
              </w:rPr>
              <w:t>Краткосрочные,</w:t>
            </w:r>
          </w:p>
          <w:p w:rsidR="005241DE" w:rsidRDefault="005241DE" w:rsidP="005241DE">
            <w:pPr>
              <w:pStyle w:val="TableParagraph"/>
              <w:tabs>
                <w:tab w:val="left" w:pos="2530"/>
              </w:tabs>
              <w:spacing w:line="230" w:lineRule="atLeast"/>
              <w:ind w:left="111" w:right="9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среднесрочные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долгосрочные цели.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Интерактивная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доска</w:t>
            </w:r>
          </w:p>
          <w:p w:rsidR="005241DE" w:rsidRDefault="005241DE" w:rsidP="005241DE">
            <w:pPr>
              <w:pStyle w:val="TableParagraph"/>
              <w:ind w:left="11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Miro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Padlet</w:t>
            </w:r>
            <w:proofErr w:type="spellEnd"/>
          </w:p>
        </w:tc>
      </w:tr>
      <w:tr w:rsidR="005241DE" w:rsidTr="005241DE">
        <w:trPr>
          <w:trHeight w:val="115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Инфляция: сущность, виды, влияние на </w:t>
            </w:r>
            <w:r>
              <w:rPr>
                <w:spacing w:val="-2"/>
                <w:sz w:val="20"/>
              </w:rPr>
              <w:t>капитал.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Семинар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1030"/>
                <w:tab w:val="left" w:pos="2060"/>
              </w:tabs>
              <w:ind w:left="111" w:right="96"/>
              <w:rPr>
                <w:sz w:val="20"/>
              </w:rPr>
            </w:pPr>
            <w:r>
              <w:rPr>
                <w:sz w:val="20"/>
              </w:rPr>
              <w:t>Номинальный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реальный </w:t>
            </w:r>
            <w:r>
              <w:rPr>
                <w:spacing w:val="-2"/>
                <w:sz w:val="20"/>
              </w:rPr>
              <w:t>доход.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Почему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деньги</w:t>
            </w:r>
          </w:p>
          <w:p w:rsidR="005241DE" w:rsidRDefault="005241DE" w:rsidP="005241DE">
            <w:pPr>
              <w:pStyle w:val="TableParagraph"/>
              <w:tabs>
                <w:tab w:val="left" w:pos="1444"/>
                <w:tab w:val="left" w:pos="2539"/>
              </w:tabs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«дешевеют».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Инфляция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</w:p>
          <w:p w:rsidR="005241DE" w:rsidRDefault="005241DE" w:rsidP="005241DE">
            <w:pPr>
              <w:pStyle w:val="TableParagraph"/>
              <w:tabs>
                <w:tab w:val="left" w:pos="1090"/>
                <w:tab w:val="left" w:pos="2529"/>
              </w:tabs>
              <w:spacing w:line="230" w:lineRule="atLeast"/>
              <w:ind w:left="111" w:right="9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России:</w:t>
            </w:r>
            <w:r>
              <w:rPr>
                <w:sz w:val="20"/>
              </w:rPr>
              <w:tab/>
            </w:r>
            <w:proofErr w:type="gramEnd"/>
            <w:r>
              <w:rPr>
                <w:spacing w:val="-2"/>
                <w:sz w:val="20"/>
              </w:rPr>
              <w:t>официальная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личная.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Калькулятор</w:t>
            </w:r>
          </w:p>
          <w:p w:rsidR="005241DE" w:rsidRDefault="005241DE" w:rsidP="005241DE">
            <w:pPr>
              <w:pStyle w:val="TableParagraph"/>
              <w:ind w:left="111" w:right="96"/>
              <w:rPr>
                <w:sz w:val="20"/>
              </w:rPr>
            </w:pPr>
            <w:r>
              <w:rPr>
                <w:sz w:val="20"/>
              </w:rPr>
              <w:t>инфляции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сайте Банка России (cbr.ru)</w:t>
            </w:r>
          </w:p>
        </w:tc>
      </w:tr>
      <w:tr w:rsidR="005241DE" w:rsidTr="005241DE">
        <w:trPr>
          <w:trHeight w:val="92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458"/>
              </w:tabs>
              <w:ind w:right="101"/>
              <w:rPr>
                <w:sz w:val="20"/>
              </w:rPr>
            </w:pPr>
            <w:r>
              <w:rPr>
                <w:spacing w:val="-2"/>
                <w:sz w:val="20"/>
              </w:rPr>
              <w:t>Финансовая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подушка безопасности.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Практикум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spacing w:line="230" w:lineRule="exact"/>
              <w:ind w:left="111" w:right="95"/>
              <w:jc w:val="both"/>
              <w:rPr>
                <w:sz w:val="20"/>
              </w:rPr>
            </w:pPr>
            <w:r>
              <w:rPr>
                <w:sz w:val="20"/>
              </w:rPr>
              <w:t>Определение оптимального размера резервного фонда. Стратегия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его формирования и правила хранения.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tabs>
                <w:tab w:val="left" w:pos="865"/>
              </w:tabs>
              <w:ind w:left="111" w:right="94"/>
              <w:rPr>
                <w:sz w:val="20"/>
              </w:rPr>
            </w:pPr>
            <w:r>
              <w:rPr>
                <w:spacing w:val="-2"/>
                <w:sz w:val="20"/>
              </w:rPr>
              <w:t>Кейсы</w:t>
            </w:r>
            <w:proofErr w:type="gramStart"/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</w:t>
            </w:r>
            <w:proofErr w:type="gramEnd"/>
            <w:r>
              <w:rPr>
                <w:spacing w:val="-2"/>
                <w:sz w:val="20"/>
              </w:rPr>
              <w:t>Жизненные форс-мажоры»</w:t>
            </w:r>
          </w:p>
        </w:tc>
      </w:tr>
      <w:tr w:rsidR="005241DE" w:rsidTr="005241DE">
        <w:trPr>
          <w:trHeight w:val="92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Контрольная точка: защита мини-планов </w:t>
            </w:r>
            <w:r>
              <w:rPr>
                <w:spacing w:val="-4"/>
                <w:sz w:val="20"/>
              </w:rPr>
              <w:t>ЛФП.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Семинар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1469"/>
                <w:tab w:val="left" w:pos="1844"/>
                <w:tab w:val="left" w:pos="1984"/>
              </w:tabs>
              <w:ind w:left="111" w:right="99"/>
              <w:rPr>
                <w:sz w:val="20"/>
              </w:rPr>
            </w:pPr>
            <w:r>
              <w:rPr>
                <w:spacing w:val="-2"/>
                <w:sz w:val="20"/>
              </w:rPr>
              <w:t>Презентация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взаимное рецензирование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личных</w:t>
            </w:r>
          </w:p>
          <w:p w:rsidR="005241DE" w:rsidRDefault="005241DE" w:rsidP="005241DE">
            <w:pPr>
              <w:pStyle w:val="TableParagraph"/>
              <w:tabs>
                <w:tab w:val="left" w:pos="1504"/>
                <w:tab w:val="left" w:pos="2439"/>
              </w:tabs>
              <w:spacing w:line="230" w:lineRule="atLeast"/>
              <w:ind w:left="111" w:right="100"/>
              <w:rPr>
                <w:sz w:val="20"/>
              </w:rPr>
            </w:pPr>
            <w:r>
              <w:rPr>
                <w:spacing w:val="-2"/>
                <w:sz w:val="20"/>
              </w:rPr>
              <w:t>финансовых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планов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на </w:t>
            </w:r>
            <w:r>
              <w:rPr>
                <w:sz w:val="20"/>
              </w:rPr>
              <w:t>горизонт 3–5 лет.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ind w:left="111" w:right="5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Критериальные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матрицы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</w:p>
        </w:tc>
      </w:tr>
      <w:tr w:rsidR="005241DE" w:rsidTr="005241DE">
        <w:trPr>
          <w:trHeight w:val="459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4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Раздел</w:t>
            </w:r>
          </w:p>
          <w:p w:rsidR="005241DE" w:rsidRDefault="005241DE" w:rsidP="005241DE">
            <w:pPr>
              <w:pStyle w:val="TableParagraph"/>
              <w:spacing w:line="212" w:lineRule="exact"/>
              <w:ind w:left="0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Депозиты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кредиты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41DE" w:rsidTr="005241DE">
        <w:trPr>
          <w:trHeight w:val="115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533"/>
              </w:tabs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>Банковская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система </w:t>
            </w:r>
            <w:r>
              <w:rPr>
                <w:sz w:val="20"/>
              </w:rPr>
              <w:t>Российской Федерации.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Лекция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2085"/>
              </w:tabs>
              <w:ind w:left="111" w:right="97"/>
              <w:jc w:val="both"/>
              <w:rPr>
                <w:sz w:val="20"/>
              </w:rPr>
            </w:pPr>
            <w:r>
              <w:rPr>
                <w:sz w:val="20"/>
              </w:rPr>
              <w:t>Двухуровневая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система: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Банк России (</w:t>
            </w:r>
            <w:proofErr w:type="spellStart"/>
            <w:r>
              <w:rPr>
                <w:sz w:val="20"/>
              </w:rPr>
              <w:t>мегарегулятор</w:t>
            </w:r>
            <w:proofErr w:type="spellEnd"/>
            <w:r>
              <w:rPr>
                <w:sz w:val="20"/>
              </w:rPr>
              <w:t xml:space="preserve">) и </w:t>
            </w:r>
            <w:r>
              <w:rPr>
                <w:spacing w:val="-2"/>
                <w:sz w:val="20"/>
              </w:rPr>
              <w:t>коммерческие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банки.</w:t>
            </w:r>
          </w:p>
          <w:p w:rsidR="005241DE" w:rsidRDefault="005241DE" w:rsidP="005241DE">
            <w:pPr>
              <w:pStyle w:val="TableParagraph"/>
              <w:spacing w:line="230" w:lineRule="atLeast"/>
              <w:ind w:left="111" w:right="99"/>
              <w:rPr>
                <w:sz w:val="20"/>
              </w:rPr>
            </w:pPr>
            <w:r>
              <w:rPr>
                <w:spacing w:val="-2"/>
                <w:sz w:val="20"/>
              </w:rPr>
              <w:t>Лицензирование деятельности.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tabs>
                <w:tab w:val="left" w:pos="1585"/>
              </w:tabs>
              <w:ind w:left="111" w:right="95"/>
              <w:rPr>
                <w:sz w:val="20"/>
              </w:rPr>
            </w:pPr>
            <w:r>
              <w:rPr>
                <w:spacing w:val="-2"/>
                <w:sz w:val="20"/>
              </w:rPr>
              <w:t>Официальный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сайт </w:t>
            </w:r>
            <w:r>
              <w:rPr>
                <w:sz w:val="20"/>
              </w:rPr>
              <w:t>ЦБ РФ (cbr.ru)</w:t>
            </w:r>
          </w:p>
        </w:tc>
      </w:tr>
      <w:tr w:rsidR="005241DE" w:rsidTr="005241DE">
        <w:trPr>
          <w:trHeight w:val="92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ind w:right="100"/>
              <w:rPr>
                <w:sz w:val="20"/>
              </w:rPr>
            </w:pPr>
            <w:r>
              <w:rPr>
                <w:spacing w:val="-2"/>
                <w:sz w:val="20"/>
              </w:rPr>
              <w:t>Сбережения: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банковские вклады и их </w:t>
            </w:r>
            <w:r>
              <w:rPr>
                <w:spacing w:val="-2"/>
                <w:sz w:val="20"/>
              </w:rPr>
              <w:t>виды.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кейсов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spacing w:line="230" w:lineRule="exact"/>
              <w:ind w:left="111" w:right="97"/>
              <w:jc w:val="both"/>
              <w:rPr>
                <w:sz w:val="20"/>
              </w:rPr>
            </w:pPr>
            <w:r>
              <w:rPr>
                <w:sz w:val="20"/>
              </w:rPr>
              <w:t>Срочные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вклады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вклады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до востребования. Условия досрочного снятия и </w:t>
            </w:r>
            <w:r>
              <w:rPr>
                <w:spacing w:val="-2"/>
                <w:sz w:val="20"/>
              </w:rPr>
              <w:t>пополнения.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ind w:left="111"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Финансовые </w:t>
            </w:r>
            <w:proofErr w:type="spellStart"/>
            <w:r>
              <w:rPr>
                <w:spacing w:val="-2"/>
                <w:sz w:val="20"/>
              </w:rPr>
              <w:t>маркетплейсы</w:t>
            </w:r>
            <w:proofErr w:type="spellEnd"/>
            <w:r>
              <w:rPr>
                <w:spacing w:val="-2"/>
                <w:sz w:val="20"/>
              </w:rPr>
              <w:t xml:space="preserve"> (</w:t>
            </w:r>
            <w:proofErr w:type="spellStart"/>
            <w:r>
              <w:rPr>
                <w:spacing w:val="-2"/>
                <w:sz w:val="20"/>
              </w:rPr>
              <w:t>Банки.ру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:rsidR="005241DE" w:rsidRDefault="005241DE" w:rsidP="005241DE">
            <w:pPr>
              <w:pStyle w:val="TableParagraph"/>
              <w:spacing w:line="212" w:lineRule="exact"/>
              <w:ind w:left="11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Сравни.ру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5241DE" w:rsidTr="005241DE">
        <w:trPr>
          <w:trHeight w:val="115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084"/>
                <w:tab w:val="left" w:pos="1438"/>
              </w:tabs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Простой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сложный проценты.</w:t>
            </w:r>
          </w:p>
          <w:p w:rsidR="005241DE" w:rsidRDefault="005241DE" w:rsidP="005241DE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Капитализация.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Практикум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1635"/>
              </w:tabs>
              <w:ind w:left="111" w:right="92"/>
              <w:jc w:val="both"/>
              <w:rPr>
                <w:sz w:val="20"/>
              </w:rPr>
            </w:pPr>
            <w:r>
              <w:rPr>
                <w:sz w:val="20"/>
              </w:rPr>
              <w:t xml:space="preserve">Формулы расчета. Магия сложного процента на </w:t>
            </w:r>
            <w:r>
              <w:rPr>
                <w:spacing w:val="-2"/>
                <w:sz w:val="20"/>
              </w:rPr>
              <w:t>длинных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горизонтах.</w:t>
            </w:r>
          </w:p>
          <w:p w:rsidR="005241DE" w:rsidRDefault="005241DE" w:rsidP="005241DE">
            <w:pPr>
              <w:pStyle w:val="TableParagraph"/>
              <w:tabs>
                <w:tab w:val="left" w:pos="1645"/>
              </w:tabs>
              <w:spacing w:line="230" w:lineRule="atLeast"/>
              <w:ind w:left="111" w:right="9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Сравнение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доходности </w:t>
            </w:r>
            <w:r>
              <w:rPr>
                <w:sz w:val="20"/>
              </w:rPr>
              <w:t>разных вкладов.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proofErr w:type="spellStart"/>
            <w:r>
              <w:rPr>
                <w:sz w:val="20"/>
              </w:rPr>
              <w:t>Python</w:t>
            </w:r>
            <w:proofErr w:type="spellEnd"/>
            <w:r>
              <w:rPr>
                <w:sz w:val="20"/>
              </w:rPr>
              <w:t>-</w:t>
            </w:r>
          </w:p>
          <w:p w:rsidR="005241DE" w:rsidRDefault="005241DE" w:rsidP="005241DE">
            <w:pPr>
              <w:pStyle w:val="TableParagraph"/>
              <w:tabs>
                <w:tab w:val="left" w:pos="1910"/>
              </w:tabs>
              <w:ind w:left="111" w:right="87"/>
              <w:rPr>
                <w:sz w:val="20"/>
              </w:rPr>
            </w:pPr>
            <w:r>
              <w:rPr>
                <w:spacing w:val="-2"/>
                <w:sz w:val="20"/>
              </w:rPr>
              <w:t>интерпретатор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Финансовые</w:t>
            </w:r>
          </w:p>
          <w:p w:rsidR="005241DE" w:rsidRDefault="005241DE" w:rsidP="005241DE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калькуляторы</w:t>
            </w:r>
          </w:p>
        </w:tc>
      </w:tr>
    </w:tbl>
    <w:p w:rsidR="005241DE" w:rsidRDefault="005241DE" w:rsidP="005241DE">
      <w:pPr>
        <w:pStyle w:val="TableParagraph"/>
        <w:rPr>
          <w:sz w:val="20"/>
        </w:rPr>
        <w:sectPr w:rsidR="005241DE">
          <w:pgSz w:w="11910" w:h="16840"/>
          <w:pgMar w:top="920" w:right="708" w:bottom="1035" w:left="708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2321"/>
        <w:gridCol w:w="775"/>
        <w:gridCol w:w="1595"/>
        <w:gridCol w:w="2746"/>
        <w:gridCol w:w="2065"/>
      </w:tblGrid>
      <w:tr w:rsidR="005241DE" w:rsidTr="005241DE">
        <w:trPr>
          <w:trHeight w:val="92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9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12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163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Система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страхования </w:t>
            </w:r>
            <w:r>
              <w:rPr>
                <w:sz w:val="20"/>
              </w:rPr>
              <w:t>вкладов (АСВ).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Семинар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spacing w:line="230" w:lineRule="exact"/>
              <w:ind w:left="111" w:right="95"/>
              <w:jc w:val="both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страховании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вкладов. Лимит в 1,4 млн рублей. Как защитить крупные суммы. Страхование счетов </w:t>
            </w:r>
            <w:proofErr w:type="spellStart"/>
            <w:r>
              <w:rPr>
                <w:sz w:val="20"/>
              </w:rPr>
              <w:t>эскроу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ind w:left="111" w:right="88"/>
              <w:jc w:val="both"/>
              <w:rPr>
                <w:sz w:val="20"/>
              </w:rPr>
            </w:pPr>
            <w:r>
              <w:rPr>
                <w:sz w:val="20"/>
              </w:rPr>
              <w:t>Сайт Агентства по страхованию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вкладов </w:t>
            </w:r>
            <w:r>
              <w:rPr>
                <w:spacing w:val="-2"/>
                <w:sz w:val="20"/>
              </w:rPr>
              <w:t>(asv.org.ru)</w:t>
            </w:r>
          </w:p>
        </w:tc>
      </w:tr>
      <w:tr w:rsidR="005241DE" w:rsidTr="005241DE">
        <w:trPr>
          <w:trHeight w:val="92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Кредитование:</w:t>
            </w:r>
          </w:p>
          <w:p w:rsidR="005241DE" w:rsidRDefault="005241DE" w:rsidP="005241D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экономическая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суть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виды.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Интерактивный </w:t>
            </w:r>
            <w:r>
              <w:rPr>
                <w:spacing w:val="-4"/>
                <w:sz w:val="20"/>
              </w:rPr>
              <w:t>урок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1915"/>
              </w:tabs>
              <w:spacing w:line="230" w:lineRule="exact"/>
              <w:ind w:left="111" w:right="93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Потребительский кредит, </w:t>
            </w:r>
            <w:proofErr w:type="gramStart"/>
            <w:r>
              <w:rPr>
                <w:spacing w:val="-2"/>
                <w:sz w:val="20"/>
              </w:rPr>
              <w:t>автокредит,</w:t>
            </w:r>
            <w:r>
              <w:rPr>
                <w:sz w:val="20"/>
              </w:rPr>
              <w:tab/>
            </w:r>
            <w:proofErr w:type="gramEnd"/>
            <w:r>
              <w:rPr>
                <w:spacing w:val="-2"/>
                <w:sz w:val="20"/>
              </w:rPr>
              <w:t xml:space="preserve">ипотека. </w:t>
            </w:r>
            <w:r>
              <w:rPr>
                <w:sz w:val="20"/>
              </w:rPr>
              <w:t>Процентная ставка, полная стоимость кредита (ПСК).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Видеолекции</w:t>
            </w:r>
            <w:proofErr w:type="spellEnd"/>
          </w:p>
          <w:p w:rsidR="005241DE" w:rsidRDefault="005241DE" w:rsidP="005241DE">
            <w:pPr>
              <w:pStyle w:val="TableParagraph"/>
              <w:tabs>
                <w:tab w:val="left" w:pos="1750"/>
              </w:tabs>
              <w:ind w:left="111" w:right="97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proofErr w:type="gramStart"/>
            <w:r>
              <w:rPr>
                <w:spacing w:val="-2"/>
                <w:sz w:val="20"/>
              </w:rPr>
              <w:t>Лекториум</w:t>
            </w:r>
            <w:proofErr w:type="spellEnd"/>
            <w:r>
              <w:rPr>
                <w:spacing w:val="-2"/>
                <w:sz w:val="20"/>
              </w:rPr>
              <w:t>»</w:t>
            </w:r>
            <w:r>
              <w:rPr>
                <w:sz w:val="20"/>
              </w:rPr>
              <w:tab/>
            </w:r>
            <w:proofErr w:type="gramEnd"/>
            <w:r>
              <w:rPr>
                <w:spacing w:val="-6"/>
                <w:sz w:val="20"/>
              </w:rPr>
              <w:t xml:space="preserve">по </w:t>
            </w:r>
            <w:proofErr w:type="spellStart"/>
            <w:r>
              <w:rPr>
                <w:spacing w:val="-2"/>
                <w:sz w:val="20"/>
              </w:rPr>
              <w:t>финграмотности</w:t>
            </w:r>
            <w:proofErr w:type="spellEnd"/>
          </w:p>
        </w:tc>
      </w:tr>
      <w:tr w:rsidR="005241DE" w:rsidTr="005241DE">
        <w:trPr>
          <w:trHeight w:val="92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2104"/>
              </w:tabs>
              <w:ind w:right="9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Аннуитетные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дифференцированные платежи.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spacing w:line="230" w:lineRule="exact"/>
              <w:ind w:left="111" w:right="91"/>
              <w:jc w:val="both"/>
              <w:rPr>
                <w:sz w:val="20"/>
              </w:rPr>
            </w:pPr>
            <w:r>
              <w:rPr>
                <w:sz w:val="20"/>
              </w:rPr>
              <w:t>Различие в структуре платежа. Расчет переплаты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 кредиту при разных схемах погашения.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ind w:left="111" w:right="96"/>
              <w:rPr>
                <w:sz w:val="20"/>
              </w:rPr>
            </w:pPr>
            <w:r>
              <w:rPr>
                <w:spacing w:val="-2"/>
                <w:sz w:val="20"/>
              </w:rPr>
              <w:t>Кредитные калькуляторы</w:t>
            </w:r>
          </w:p>
        </w:tc>
      </w:tr>
      <w:tr w:rsidR="005241DE" w:rsidTr="005241DE">
        <w:trPr>
          <w:trHeight w:val="115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213"/>
                <w:tab w:val="left" w:pos="2103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Кредитная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история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скоринг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Беседа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1739"/>
              </w:tabs>
              <w:ind w:left="111" w:right="97"/>
              <w:jc w:val="both"/>
              <w:rPr>
                <w:sz w:val="20"/>
              </w:rPr>
            </w:pPr>
            <w:r>
              <w:rPr>
                <w:sz w:val="20"/>
              </w:rPr>
              <w:t>Зачем нужно БКИ. Как формируется кредитный рейтинг.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проверки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исправления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кредитной</w:t>
            </w:r>
          </w:p>
          <w:p w:rsidR="005241DE" w:rsidRDefault="005241DE" w:rsidP="005241DE">
            <w:pPr>
              <w:pStyle w:val="TableParagraph"/>
              <w:spacing w:line="212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истории.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ind w:left="111" w:right="9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Портал </w:t>
            </w:r>
            <w:proofErr w:type="spellStart"/>
            <w:r>
              <w:rPr>
                <w:sz w:val="20"/>
              </w:rPr>
              <w:t>Госуслуги</w:t>
            </w:r>
            <w:proofErr w:type="spellEnd"/>
            <w:r>
              <w:rPr>
                <w:sz w:val="20"/>
              </w:rPr>
              <w:t xml:space="preserve"> (раздел «Кредитная </w:t>
            </w:r>
            <w:r>
              <w:rPr>
                <w:spacing w:val="-2"/>
                <w:sz w:val="20"/>
              </w:rPr>
              <w:t>история»)</w:t>
            </w:r>
          </w:p>
        </w:tc>
      </w:tr>
      <w:tr w:rsidR="005241DE" w:rsidTr="005241DE">
        <w:trPr>
          <w:trHeight w:val="115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129"/>
                <w:tab w:val="left" w:pos="2103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Долговая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нагрузка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банкротство физлиц.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ind w:right="682"/>
              <w:rPr>
                <w:sz w:val="20"/>
              </w:rPr>
            </w:pPr>
            <w:r>
              <w:rPr>
                <w:spacing w:val="-2"/>
                <w:sz w:val="20"/>
              </w:rPr>
              <w:t>Разбор ситуаций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2026"/>
              </w:tabs>
              <w:spacing w:line="230" w:lineRule="exact"/>
              <w:ind w:left="111" w:right="94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Расчет показателя долговой </w:t>
            </w:r>
            <w:r>
              <w:rPr>
                <w:spacing w:val="-2"/>
                <w:sz w:val="20"/>
              </w:rPr>
              <w:t>нагрузки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(ПДН). </w:t>
            </w:r>
            <w:r>
              <w:rPr>
                <w:sz w:val="20"/>
              </w:rPr>
              <w:t>Критический уровень долга. Процедура банкротства: плюсы и последствия.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tabs>
                <w:tab w:val="left" w:pos="1291"/>
              </w:tabs>
              <w:spacing w:line="228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Статьи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портала</w:t>
            </w:r>
          </w:p>
          <w:p w:rsidR="005241DE" w:rsidRDefault="005241DE" w:rsidP="005241DE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Моифинансы.рф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</w:tc>
      </w:tr>
      <w:tr w:rsidR="005241DE" w:rsidTr="005241DE">
        <w:trPr>
          <w:trHeight w:val="1145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9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Практикум «Выбираем оптимальный кредит и </w:t>
            </w:r>
            <w:r>
              <w:rPr>
                <w:spacing w:val="-2"/>
                <w:sz w:val="20"/>
              </w:rPr>
              <w:t>вклад».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Практикум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1680"/>
                <w:tab w:val="left" w:pos="1755"/>
                <w:tab w:val="left" w:pos="2065"/>
              </w:tabs>
              <w:spacing w:line="237" w:lineRule="auto"/>
              <w:ind w:left="111" w:right="9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Сравнительный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анализ реальных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рыночных </w:t>
            </w:r>
            <w:r>
              <w:rPr>
                <w:sz w:val="20"/>
              </w:rPr>
              <w:t xml:space="preserve">предложений банков под </w:t>
            </w:r>
            <w:r>
              <w:rPr>
                <w:spacing w:val="-2"/>
                <w:sz w:val="20"/>
              </w:rPr>
              <w:t>заданные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жизненные</w:t>
            </w:r>
          </w:p>
          <w:p w:rsidR="005241DE" w:rsidRDefault="005241DE" w:rsidP="005241DE">
            <w:pPr>
              <w:pStyle w:val="TableParagraph"/>
              <w:spacing w:before="3" w:line="212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сценарии.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ind w:left="111" w:right="9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Маркетплейс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Финуслуги</w:t>
            </w:r>
            <w:proofErr w:type="spellEnd"/>
          </w:p>
        </w:tc>
      </w:tr>
      <w:tr w:rsidR="005241DE" w:rsidTr="005241DE">
        <w:trPr>
          <w:trHeight w:val="46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4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Раздел</w:t>
            </w:r>
          </w:p>
          <w:p w:rsidR="005241DE" w:rsidRDefault="005241DE" w:rsidP="005241DE">
            <w:pPr>
              <w:pStyle w:val="TableParagraph"/>
              <w:spacing w:line="212" w:lineRule="exact"/>
              <w:ind w:left="0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Расчетно-кассовые операции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ind w:left="0"/>
              <w:rPr>
                <w:sz w:val="20"/>
              </w:rPr>
            </w:pPr>
          </w:p>
        </w:tc>
      </w:tr>
      <w:tr w:rsidR="005241DE" w:rsidTr="005241DE">
        <w:trPr>
          <w:trHeight w:val="69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spacing w:line="230" w:lineRule="exact"/>
              <w:ind w:right="92"/>
              <w:jc w:val="both"/>
              <w:rPr>
                <w:sz w:val="20"/>
              </w:rPr>
            </w:pPr>
            <w:r>
              <w:rPr>
                <w:sz w:val="20"/>
              </w:rPr>
              <w:t>Эволюция денег и современные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платежные </w:t>
            </w:r>
            <w:r>
              <w:rPr>
                <w:spacing w:val="-2"/>
                <w:sz w:val="20"/>
              </w:rPr>
              <w:t>средства.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Лекция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spacing w:line="230" w:lineRule="exact"/>
              <w:ind w:left="111" w:right="94"/>
              <w:jc w:val="both"/>
              <w:rPr>
                <w:sz w:val="20"/>
              </w:rPr>
            </w:pPr>
            <w:r>
              <w:rPr>
                <w:sz w:val="20"/>
              </w:rPr>
              <w:t>От наличных к цифровому рублю. Три формы национальной валюты в РФ.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spacing w:line="230" w:lineRule="exact"/>
              <w:ind w:left="111" w:right="94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Материалы Банка России о цифровом </w:t>
            </w:r>
            <w:r>
              <w:rPr>
                <w:spacing w:val="-2"/>
                <w:sz w:val="20"/>
              </w:rPr>
              <w:t>рубле</w:t>
            </w:r>
          </w:p>
        </w:tc>
      </w:tr>
      <w:tr w:rsidR="005241DE" w:rsidTr="005241DE">
        <w:trPr>
          <w:trHeight w:val="115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644"/>
              </w:tabs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Банковские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карты: </w:t>
            </w:r>
            <w:r>
              <w:rPr>
                <w:sz w:val="20"/>
              </w:rPr>
              <w:t>анатомия и виды.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Практикум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1680"/>
                <w:tab w:val="left" w:pos="2085"/>
              </w:tabs>
              <w:spacing w:line="230" w:lineRule="exact"/>
              <w:ind w:left="111" w:right="89"/>
              <w:jc w:val="both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Дебетовые,</w:t>
            </w:r>
            <w:r>
              <w:rPr>
                <w:sz w:val="20"/>
              </w:rPr>
              <w:tab/>
            </w:r>
            <w:proofErr w:type="gramEnd"/>
            <w:r>
              <w:rPr>
                <w:spacing w:val="-2"/>
                <w:sz w:val="20"/>
              </w:rPr>
              <w:t xml:space="preserve">кредитные, </w:t>
            </w:r>
            <w:proofErr w:type="spellStart"/>
            <w:r>
              <w:rPr>
                <w:spacing w:val="-2"/>
                <w:sz w:val="20"/>
              </w:rPr>
              <w:t>овердрафтные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карты. </w:t>
            </w:r>
            <w:r>
              <w:rPr>
                <w:sz w:val="20"/>
              </w:rPr>
              <w:t xml:space="preserve">Национальная платежная система «Мир». </w:t>
            </w:r>
            <w:proofErr w:type="spellStart"/>
            <w:r>
              <w:rPr>
                <w:sz w:val="20"/>
              </w:rPr>
              <w:t>Кэшбэк</w:t>
            </w:r>
            <w:proofErr w:type="spellEnd"/>
            <w:r>
              <w:rPr>
                <w:sz w:val="20"/>
              </w:rPr>
              <w:t xml:space="preserve"> и программы лояльности.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tabs>
                <w:tab w:val="left" w:pos="931"/>
              </w:tabs>
              <w:ind w:left="111" w:right="93"/>
              <w:jc w:val="both"/>
              <w:rPr>
                <w:sz w:val="20"/>
              </w:rPr>
            </w:pPr>
            <w:r>
              <w:rPr>
                <w:sz w:val="20"/>
              </w:rPr>
              <w:t xml:space="preserve">fedsfm.ru (материалы </w:t>
            </w:r>
            <w:r>
              <w:rPr>
                <w:spacing w:val="-6"/>
                <w:sz w:val="20"/>
              </w:rPr>
              <w:t>по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финансовой безопасности)</w:t>
            </w:r>
          </w:p>
        </w:tc>
      </w:tr>
      <w:tr w:rsidR="005241DE" w:rsidTr="005241DE">
        <w:trPr>
          <w:trHeight w:val="92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9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2105"/>
              </w:tabs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 xml:space="preserve">Цифровой банкинг: </w:t>
            </w:r>
            <w:r>
              <w:rPr>
                <w:spacing w:val="-2"/>
                <w:sz w:val="20"/>
              </w:rPr>
              <w:t>онлайн-банки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приложения.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Мастер-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1660"/>
              </w:tabs>
              <w:spacing w:line="230" w:lineRule="exact"/>
              <w:ind w:left="111" w:right="9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Безопасное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управление </w:t>
            </w:r>
            <w:r>
              <w:rPr>
                <w:sz w:val="20"/>
              </w:rPr>
              <w:t>счетами со смартфона. Лимиты на переводы и снятие наличных.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ind w:left="111" w:right="96"/>
              <w:rPr>
                <w:sz w:val="20"/>
              </w:rPr>
            </w:pPr>
            <w:r>
              <w:rPr>
                <w:spacing w:val="-2"/>
                <w:sz w:val="20"/>
              </w:rPr>
              <w:t>Демо-версии банковских приложений</w:t>
            </w:r>
          </w:p>
        </w:tc>
      </w:tr>
      <w:tr w:rsidR="005241DE" w:rsidTr="005241DE">
        <w:trPr>
          <w:trHeight w:val="115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469"/>
              </w:tabs>
              <w:ind w:right="90"/>
              <w:rPr>
                <w:sz w:val="20"/>
              </w:rPr>
            </w:pPr>
            <w:r>
              <w:rPr>
                <w:spacing w:val="-2"/>
                <w:sz w:val="20"/>
              </w:rPr>
              <w:t>Система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быстрых </w:t>
            </w:r>
            <w:r>
              <w:rPr>
                <w:sz w:val="20"/>
              </w:rPr>
              <w:t>платежей (СБП).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Практикум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ind w:left="111" w:right="89"/>
              <w:jc w:val="both"/>
              <w:rPr>
                <w:sz w:val="20"/>
              </w:rPr>
            </w:pPr>
            <w:r>
              <w:rPr>
                <w:sz w:val="20"/>
              </w:rPr>
              <w:t>Переводы по номеру телефона между разными банками, оплата по QR-кодам.</w:t>
            </w:r>
            <w:r>
              <w:rPr>
                <w:spacing w:val="68"/>
                <w:w w:val="150"/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>Преимущества</w:t>
            </w:r>
            <w:r>
              <w:rPr>
                <w:spacing w:val="72"/>
                <w:w w:val="150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и</w:t>
            </w:r>
            <w:proofErr w:type="gramEnd"/>
          </w:p>
          <w:p w:rsidR="005241DE" w:rsidRDefault="005241DE" w:rsidP="005241DE">
            <w:pPr>
              <w:pStyle w:val="TableParagraph"/>
              <w:spacing w:line="212" w:lineRule="exact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лимиты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СБП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 xml:space="preserve"> комиссии.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tabs>
                <w:tab w:val="left" w:pos="1585"/>
              </w:tabs>
              <w:ind w:left="111" w:right="95"/>
              <w:rPr>
                <w:sz w:val="20"/>
              </w:rPr>
            </w:pPr>
            <w:r>
              <w:rPr>
                <w:spacing w:val="-2"/>
                <w:sz w:val="20"/>
              </w:rPr>
              <w:t>Официальный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сайт </w:t>
            </w:r>
            <w:r>
              <w:rPr>
                <w:sz w:val="20"/>
              </w:rPr>
              <w:t>СБП (sbp.nspk.ru)</w:t>
            </w:r>
          </w:p>
        </w:tc>
      </w:tr>
      <w:tr w:rsidR="005241DE" w:rsidTr="005241DE">
        <w:trPr>
          <w:trHeight w:val="1149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254"/>
                <w:tab w:val="left" w:pos="1589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Биометрия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Единая биометрическая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система.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Круглый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стол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1871"/>
                <w:tab w:val="left" w:pos="2535"/>
              </w:tabs>
              <w:ind w:left="111" w:right="91"/>
              <w:jc w:val="both"/>
              <w:rPr>
                <w:sz w:val="20"/>
              </w:rPr>
            </w:pPr>
            <w:r>
              <w:rPr>
                <w:sz w:val="20"/>
              </w:rPr>
              <w:t>Как биометрия помогает получать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финансовые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услуги </w:t>
            </w:r>
            <w:r>
              <w:rPr>
                <w:spacing w:val="-2"/>
                <w:sz w:val="20"/>
              </w:rPr>
              <w:t>удаленно.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Вопросы безопасности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  <w:p w:rsidR="005241DE" w:rsidRDefault="005241DE" w:rsidP="005241DE">
            <w:pPr>
              <w:pStyle w:val="TableParagraph"/>
              <w:spacing w:line="212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конфиденциальности.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Портал ЕБС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(ebs.ru)</w:t>
            </w:r>
          </w:p>
        </w:tc>
      </w:tr>
      <w:tr w:rsidR="005241DE" w:rsidTr="005241DE">
        <w:trPr>
          <w:trHeight w:val="115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ind w:right="91"/>
              <w:rPr>
                <w:sz w:val="20"/>
              </w:rPr>
            </w:pPr>
            <w:r>
              <w:rPr>
                <w:sz w:val="20"/>
              </w:rPr>
              <w:t>Электронные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кошельки и цифровые активы.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Семинар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ind w:left="111" w:right="9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Отличие электронных денег от безналичных. Понятие о </w:t>
            </w:r>
            <w:proofErr w:type="spellStart"/>
            <w:r>
              <w:rPr>
                <w:sz w:val="20"/>
              </w:rPr>
              <w:t>криптовалютах</w:t>
            </w:r>
            <w:proofErr w:type="spellEnd"/>
            <w:r>
              <w:rPr>
                <w:spacing w:val="60"/>
                <w:sz w:val="20"/>
              </w:rPr>
              <w:t xml:space="preserve">   </w:t>
            </w:r>
            <w:r>
              <w:rPr>
                <w:sz w:val="20"/>
              </w:rPr>
              <w:t>и</w:t>
            </w:r>
            <w:r>
              <w:rPr>
                <w:spacing w:val="60"/>
                <w:sz w:val="20"/>
              </w:rPr>
              <w:t xml:space="preserve">   </w:t>
            </w:r>
            <w:r>
              <w:rPr>
                <w:spacing w:val="-5"/>
                <w:sz w:val="20"/>
              </w:rPr>
              <w:t>ЦФА</w:t>
            </w:r>
          </w:p>
          <w:p w:rsidR="005241DE" w:rsidRDefault="005241DE" w:rsidP="005241DE">
            <w:pPr>
              <w:pStyle w:val="TableParagraph"/>
              <w:tabs>
                <w:tab w:val="left" w:pos="1580"/>
              </w:tabs>
              <w:spacing w:line="230" w:lineRule="atLeast"/>
              <w:ind w:left="111" w:right="9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(цифровых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финансовых активах).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77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журнала</w:t>
            </w:r>
          </w:p>
          <w:p w:rsidR="005241DE" w:rsidRDefault="005241DE" w:rsidP="005241DE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Эконс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</w:tc>
      </w:tr>
      <w:tr w:rsidR="005241DE" w:rsidTr="005241DE">
        <w:trPr>
          <w:trHeight w:val="69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Валютные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операции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конвертация.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spacing w:line="230" w:lineRule="exact"/>
              <w:ind w:left="111" w:right="89"/>
              <w:jc w:val="both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формируется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курс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валют. Спред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банка.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обмена валюты без потерь.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tabs>
                <w:tab w:val="left" w:pos="1446"/>
              </w:tabs>
              <w:ind w:left="111" w:right="89"/>
              <w:rPr>
                <w:sz w:val="20"/>
              </w:rPr>
            </w:pPr>
            <w:r>
              <w:rPr>
                <w:spacing w:val="-2"/>
                <w:sz w:val="20"/>
              </w:rPr>
              <w:t>Курсы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валют </w:t>
            </w:r>
            <w:proofErr w:type="spellStart"/>
            <w:r>
              <w:rPr>
                <w:sz w:val="20"/>
              </w:rPr>
              <w:t>Мосбиржи</w:t>
            </w:r>
            <w:proofErr w:type="spellEnd"/>
            <w:r>
              <w:rPr>
                <w:sz w:val="20"/>
              </w:rPr>
              <w:t xml:space="preserve"> / ЦБ РФ</w:t>
            </w:r>
          </w:p>
        </w:tc>
      </w:tr>
      <w:tr w:rsidR="005241DE" w:rsidTr="005241DE">
        <w:trPr>
          <w:trHeight w:val="92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9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Практикум</w:t>
            </w:r>
          </w:p>
          <w:p w:rsidR="005241DE" w:rsidRDefault="005241DE" w:rsidP="005241DE">
            <w:pPr>
              <w:pStyle w:val="TableParagraph"/>
              <w:ind w:right="89"/>
              <w:rPr>
                <w:sz w:val="20"/>
              </w:rPr>
            </w:pPr>
            <w:r>
              <w:rPr>
                <w:sz w:val="20"/>
              </w:rPr>
              <w:t>«Оптимизация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платежей и комиссий».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Практикум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2130"/>
              </w:tabs>
              <w:spacing w:line="229" w:lineRule="exact"/>
              <w:ind w:left="11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Составление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карты</w:t>
            </w:r>
          </w:p>
          <w:p w:rsidR="005241DE" w:rsidRDefault="005241DE" w:rsidP="005241DE">
            <w:pPr>
              <w:pStyle w:val="TableParagraph"/>
              <w:tabs>
                <w:tab w:val="left" w:pos="1831"/>
              </w:tabs>
              <w:spacing w:line="230" w:lineRule="atLeast"/>
              <w:ind w:left="111" w:right="9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регулярных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платежей </w:t>
            </w:r>
            <w:r>
              <w:rPr>
                <w:sz w:val="20"/>
              </w:rPr>
              <w:t>подростка с минимизацией банковских комиссий.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Сайты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коммерческих </w:t>
            </w:r>
            <w:r>
              <w:rPr>
                <w:spacing w:val="-2"/>
                <w:sz w:val="20"/>
              </w:rPr>
              <w:t>банков</w:t>
            </w:r>
          </w:p>
        </w:tc>
      </w:tr>
      <w:tr w:rsidR="005241DE" w:rsidTr="005241DE">
        <w:trPr>
          <w:trHeight w:val="46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4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Раздел</w:t>
            </w:r>
          </w:p>
          <w:p w:rsidR="005241DE" w:rsidRDefault="005241DE" w:rsidP="005241DE">
            <w:pPr>
              <w:pStyle w:val="TableParagraph"/>
              <w:spacing w:line="212" w:lineRule="exact"/>
              <w:ind w:left="0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Страхование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5241DE" w:rsidRDefault="005241DE" w:rsidP="005241DE">
      <w:pPr>
        <w:pStyle w:val="TableParagraph"/>
        <w:rPr>
          <w:sz w:val="20"/>
        </w:rPr>
        <w:sectPr w:rsidR="005241DE">
          <w:type w:val="continuous"/>
          <w:pgSz w:w="11910" w:h="16840"/>
          <w:pgMar w:top="64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2321"/>
        <w:gridCol w:w="775"/>
        <w:gridCol w:w="1595"/>
        <w:gridCol w:w="2746"/>
        <w:gridCol w:w="2065"/>
      </w:tblGrid>
      <w:tr w:rsidR="005241DE" w:rsidTr="005241DE">
        <w:trPr>
          <w:trHeight w:val="115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9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26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Понятие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риска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жизни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финансах.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Дискуссия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2045"/>
              </w:tabs>
              <w:spacing w:line="229" w:lineRule="exact"/>
              <w:ind w:left="11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Классификация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рисков</w:t>
            </w:r>
          </w:p>
          <w:p w:rsidR="005241DE" w:rsidRDefault="005241DE" w:rsidP="005241DE">
            <w:pPr>
              <w:pStyle w:val="TableParagraph"/>
              <w:tabs>
                <w:tab w:val="left" w:pos="1535"/>
                <w:tab w:val="left" w:pos="2139"/>
              </w:tabs>
              <w:spacing w:line="230" w:lineRule="atLeast"/>
              <w:ind w:left="111" w:right="9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gramStart"/>
            <w:r>
              <w:rPr>
                <w:spacing w:val="-2"/>
                <w:sz w:val="20"/>
              </w:rPr>
              <w:t>имущественные,</w:t>
            </w:r>
            <w:r>
              <w:rPr>
                <w:sz w:val="20"/>
              </w:rPr>
              <w:tab/>
            </w:r>
            <w:proofErr w:type="gramEnd"/>
            <w:r>
              <w:rPr>
                <w:spacing w:val="-4"/>
                <w:sz w:val="20"/>
              </w:rPr>
              <w:t xml:space="preserve">риски </w:t>
            </w:r>
            <w:r>
              <w:rPr>
                <w:spacing w:val="-2"/>
                <w:sz w:val="20"/>
              </w:rPr>
              <w:t>здоровья,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гражданской </w:t>
            </w:r>
            <w:r>
              <w:rPr>
                <w:sz w:val="20"/>
              </w:rPr>
              <w:t xml:space="preserve">ответственности). Способы </w:t>
            </w:r>
            <w:r>
              <w:rPr>
                <w:spacing w:val="-2"/>
                <w:sz w:val="20"/>
              </w:rPr>
              <w:t>минимизации.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Кейс-метод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«История </w:t>
            </w:r>
            <w:r>
              <w:rPr>
                <w:sz w:val="20"/>
              </w:rPr>
              <w:t>одной аварии»</w:t>
            </w:r>
          </w:p>
        </w:tc>
      </w:tr>
      <w:tr w:rsidR="005241DE" w:rsidTr="005241DE">
        <w:trPr>
          <w:trHeight w:val="92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Страховой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рынок: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как это работает.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Лекция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1474"/>
              </w:tabs>
              <w:ind w:left="111" w:right="90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Страховщик,</w:t>
            </w:r>
            <w:r>
              <w:rPr>
                <w:sz w:val="20"/>
              </w:rPr>
              <w:tab/>
            </w:r>
            <w:proofErr w:type="gramEnd"/>
            <w:r>
              <w:rPr>
                <w:spacing w:val="-2"/>
                <w:sz w:val="20"/>
              </w:rPr>
              <w:t>страхователь, выгодоприобретатель.</w:t>
            </w:r>
          </w:p>
          <w:p w:rsidR="005241DE" w:rsidRDefault="005241DE" w:rsidP="005241DE">
            <w:pPr>
              <w:pStyle w:val="TableParagraph"/>
              <w:tabs>
                <w:tab w:val="left" w:pos="2095"/>
              </w:tabs>
              <w:spacing w:line="230" w:lineRule="exact"/>
              <w:ind w:left="111" w:right="99"/>
              <w:rPr>
                <w:sz w:val="20"/>
              </w:rPr>
            </w:pPr>
            <w:r>
              <w:rPr>
                <w:spacing w:val="-2"/>
                <w:sz w:val="20"/>
              </w:rPr>
              <w:t>Экономический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смысл </w:t>
            </w:r>
            <w:r>
              <w:rPr>
                <w:sz w:val="20"/>
              </w:rPr>
              <w:t>страхового фонда.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tabs>
                <w:tab w:val="left" w:pos="1330"/>
              </w:tabs>
              <w:spacing w:line="228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fincult.info</w:t>
            </w:r>
            <w:proofErr w:type="gramStart"/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</w:t>
            </w:r>
            <w:proofErr w:type="gramEnd"/>
            <w:r>
              <w:rPr>
                <w:spacing w:val="-2"/>
                <w:sz w:val="20"/>
              </w:rPr>
              <w:t>раздел</w:t>
            </w:r>
          </w:p>
          <w:p w:rsidR="005241DE" w:rsidRDefault="005241DE" w:rsidP="005241DE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«Страхование»)</w:t>
            </w:r>
          </w:p>
        </w:tc>
      </w:tr>
      <w:tr w:rsidR="005241DE" w:rsidTr="005241DE">
        <w:trPr>
          <w:trHeight w:val="115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159"/>
              </w:tabs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>Личное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страхование </w:t>
            </w:r>
            <w:r>
              <w:rPr>
                <w:sz w:val="20"/>
              </w:rPr>
              <w:t>(жизнь, здоровье).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Семинар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spacing w:line="230" w:lineRule="exact"/>
              <w:ind w:left="111" w:right="92"/>
              <w:jc w:val="both"/>
              <w:rPr>
                <w:sz w:val="20"/>
              </w:rPr>
            </w:pPr>
            <w:r>
              <w:rPr>
                <w:sz w:val="20"/>
              </w:rPr>
              <w:t>ДМС, страхование от несчастных случаев и болезней. Инвестиционное (ИСЖ) и накопительное (НСЖ) страхование жизни.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tabs>
                <w:tab w:val="left" w:pos="1070"/>
              </w:tabs>
              <w:ind w:left="111" w:right="93"/>
              <w:rPr>
                <w:sz w:val="20"/>
              </w:rPr>
            </w:pPr>
            <w:r>
              <w:rPr>
                <w:spacing w:val="-2"/>
                <w:sz w:val="20"/>
              </w:rPr>
              <w:t>Сравнительные таблицы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продуктов НСЖ/ИСЖ</w:t>
            </w:r>
          </w:p>
        </w:tc>
      </w:tr>
      <w:tr w:rsidR="005241DE" w:rsidTr="005241DE">
        <w:trPr>
          <w:trHeight w:val="161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Имущественное</w:t>
            </w:r>
          </w:p>
          <w:p w:rsidR="005241DE" w:rsidRDefault="005241DE" w:rsidP="005241D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страхование: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КАСКО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ОСАГО.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</w:p>
          <w:p w:rsidR="005241DE" w:rsidRDefault="005241DE" w:rsidP="005241DE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документов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2535"/>
              </w:tabs>
              <w:ind w:left="111" w:right="91"/>
              <w:rPr>
                <w:sz w:val="20"/>
              </w:rPr>
            </w:pPr>
            <w:r>
              <w:rPr>
                <w:spacing w:val="-2"/>
                <w:sz w:val="20"/>
              </w:rPr>
              <w:t>Обязательное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добровольное</w:t>
            </w:r>
          </w:p>
          <w:p w:rsidR="005241DE" w:rsidRDefault="005241DE" w:rsidP="005241DE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автострахование.</w:t>
            </w:r>
          </w:p>
          <w:p w:rsidR="005241DE" w:rsidRDefault="005241DE" w:rsidP="005241DE">
            <w:pPr>
              <w:pStyle w:val="TableParagraph"/>
              <w:tabs>
                <w:tab w:val="left" w:pos="1536"/>
              </w:tabs>
              <w:ind w:left="111" w:right="93"/>
              <w:rPr>
                <w:sz w:val="20"/>
              </w:rPr>
            </w:pPr>
            <w:r>
              <w:rPr>
                <w:sz w:val="20"/>
              </w:rPr>
              <w:t>Страхование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недвижимости </w:t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гражданской</w:t>
            </w:r>
          </w:p>
          <w:p w:rsidR="005241DE" w:rsidRDefault="005241DE" w:rsidP="005241DE">
            <w:pPr>
              <w:pStyle w:val="TableParagraph"/>
              <w:tabs>
                <w:tab w:val="left" w:pos="2155"/>
              </w:tabs>
              <w:spacing w:line="230" w:lineRule="atLeast"/>
              <w:ind w:left="111" w:right="92"/>
              <w:rPr>
                <w:sz w:val="20"/>
              </w:rPr>
            </w:pPr>
            <w:r>
              <w:rPr>
                <w:spacing w:val="-2"/>
                <w:sz w:val="20"/>
              </w:rPr>
              <w:t>ответственности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перед </w:t>
            </w:r>
            <w:r>
              <w:rPr>
                <w:spacing w:val="-2"/>
                <w:sz w:val="20"/>
              </w:rPr>
              <w:t>соседями.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ind w:left="111" w:right="757"/>
              <w:rPr>
                <w:sz w:val="20"/>
              </w:rPr>
            </w:pPr>
            <w:r>
              <w:rPr>
                <w:sz w:val="20"/>
              </w:rPr>
              <w:t>Онлайн-</w:t>
            </w:r>
            <w:r>
              <w:rPr>
                <w:spacing w:val="-2"/>
                <w:sz w:val="20"/>
              </w:rPr>
              <w:t>калькуляторы ОСАГО</w:t>
            </w:r>
          </w:p>
        </w:tc>
      </w:tr>
      <w:tr w:rsidR="005241DE" w:rsidTr="005241DE">
        <w:trPr>
          <w:trHeight w:val="92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659"/>
              </w:tabs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Страховой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полис:</w:t>
            </w:r>
          </w:p>
          <w:p w:rsidR="005241DE" w:rsidRDefault="005241DE" w:rsidP="005241DE">
            <w:pPr>
              <w:pStyle w:val="TableParagraph"/>
              <w:tabs>
                <w:tab w:val="left" w:pos="1629"/>
              </w:tabs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>правила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чтения договора.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Практикум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1229"/>
                <w:tab w:val="left" w:pos="1724"/>
                <w:tab w:val="left" w:pos="2533"/>
              </w:tabs>
              <w:ind w:left="111" w:right="92"/>
              <w:rPr>
                <w:sz w:val="20"/>
              </w:rPr>
            </w:pPr>
            <w:r>
              <w:rPr>
                <w:spacing w:val="-2"/>
                <w:sz w:val="20"/>
              </w:rPr>
              <w:t>Франшиза</w:t>
            </w:r>
            <w:proofErr w:type="gramStart"/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</w:t>
            </w:r>
            <w:proofErr w:type="gramEnd"/>
            <w:r>
              <w:rPr>
                <w:spacing w:val="-2"/>
                <w:sz w:val="20"/>
              </w:rPr>
              <w:t>абсолютная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относительная).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Страховой</w:t>
            </w:r>
          </w:p>
          <w:p w:rsidR="005241DE" w:rsidRDefault="005241DE" w:rsidP="005241DE">
            <w:pPr>
              <w:pStyle w:val="TableParagraph"/>
              <w:tabs>
                <w:tab w:val="left" w:pos="900"/>
                <w:tab w:val="left" w:pos="1210"/>
                <w:tab w:val="left" w:pos="2449"/>
              </w:tabs>
              <w:spacing w:line="230" w:lineRule="atLeast"/>
              <w:ind w:left="111" w:right="100"/>
              <w:rPr>
                <w:sz w:val="20"/>
              </w:rPr>
            </w:pPr>
            <w:r>
              <w:rPr>
                <w:spacing w:val="-2"/>
                <w:sz w:val="20"/>
              </w:rPr>
              <w:t>случай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исключения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из </w:t>
            </w:r>
            <w:r>
              <w:rPr>
                <w:sz w:val="20"/>
              </w:rPr>
              <w:t>правил страхования.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tabs>
                <w:tab w:val="left" w:pos="1085"/>
              </w:tabs>
              <w:ind w:left="111" w:right="98"/>
              <w:rPr>
                <w:sz w:val="20"/>
              </w:rPr>
            </w:pPr>
            <w:r>
              <w:rPr>
                <w:spacing w:val="-2"/>
                <w:sz w:val="20"/>
              </w:rPr>
              <w:t>Образцы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договоров </w:t>
            </w:r>
            <w:r>
              <w:rPr>
                <w:sz w:val="20"/>
              </w:rPr>
              <w:t>страховых компаний</w:t>
            </w:r>
          </w:p>
        </w:tc>
      </w:tr>
      <w:tr w:rsidR="005241DE" w:rsidTr="005241DE">
        <w:trPr>
          <w:trHeight w:val="915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3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Алгоритм действий при наступлении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страхового </w:t>
            </w:r>
            <w:r>
              <w:rPr>
                <w:spacing w:val="-2"/>
                <w:sz w:val="20"/>
              </w:rPr>
              <w:t>случая.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Деловая</w:t>
            </w:r>
            <w:r>
              <w:rPr>
                <w:spacing w:val="-4"/>
                <w:sz w:val="20"/>
              </w:rPr>
              <w:t xml:space="preserve"> игра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ind w:left="111" w:right="97"/>
              <w:jc w:val="both"/>
              <w:rPr>
                <w:sz w:val="20"/>
              </w:rPr>
            </w:pPr>
            <w:r>
              <w:rPr>
                <w:sz w:val="20"/>
              </w:rPr>
              <w:t>Сбор документов, фиксация ущерба, сроки подачи заявления.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Европротокол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при</w:t>
            </w:r>
          </w:p>
          <w:p w:rsidR="005241DE" w:rsidRDefault="005241DE" w:rsidP="005241DE">
            <w:pPr>
              <w:pStyle w:val="TableParagraph"/>
              <w:spacing w:line="212" w:lineRule="exact"/>
              <w:ind w:left="111"/>
              <w:rPr>
                <w:sz w:val="20"/>
              </w:rPr>
            </w:pPr>
            <w:r>
              <w:rPr>
                <w:spacing w:val="-4"/>
                <w:sz w:val="20"/>
              </w:rPr>
              <w:t>ДТП.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tabs>
                <w:tab w:val="left" w:pos="1085"/>
              </w:tabs>
              <w:ind w:left="111" w:right="90"/>
              <w:rPr>
                <w:sz w:val="20"/>
              </w:rPr>
            </w:pPr>
            <w:r>
              <w:rPr>
                <w:spacing w:val="-2"/>
                <w:sz w:val="20"/>
              </w:rPr>
              <w:t>Портал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Госуслуги</w:t>
            </w:r>
            <w:proofErr w:type="spellEnd"/>
            <w:r>
              <w:rPr>
                <w:spacing w:val="-2"/>
                <w:sz w:val="20"/>
              </w:rPr>
              <w:t xml:space="preserve"> (сервис</w:t>
            </w:r>
          </w:p>
          <w:p w:rsidR="005241DE" w:rsidRDefault="005241DE" w:rsidP="005241DE">
            <w:pPr>
              <w:pStyle w:val="TableParagraph"/>
              <w:spacing w:line="230" w:lineRule="atLeast"/>
              <w:ind w:left="111" w:right="96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Европротокол</w:t>
            </w:r>
            <w:proofErr w:type="spellEnd"/>
            <w:r>
              <w:rPr>
                <w:spacing w:val="-2"/>
                <w:sz w:val="20"/>
              </w:rPr>
              <w:t xml:space="preserve"> онлайн»)</w:t>
            </w:r>
          </w:p>
        </w:tc>
      </w:tr>
      <w:tr w:rsidR="005241DE" w:rsidTr="005241DE">
        <w:trPr>
          <w:trHeight w:val="915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3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239"/>
                <w:tab w:val="left" w:pos="2109"/>
              </w:tabs>
              <w:ind w:right="92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Выбор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тем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формирование команд для итоговых проектов.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ind w:right="63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Мозговой </w:t>
            </w:r>
            <w:r>
              <w:rPr>
                <w:spacing w:val="-4"/>
                <w:sz w:val="20"/>
              </w:rPr>
              <w:t>штурм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2090"/>
              </w:tabs>
              <w:spacing w:line="223" w:lineRule="exact"/>
              <w:ind w:left="11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Распределение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ролей,</w:t>
            </w:r>
          </w:p>
          <w:p w:rsidR="005241DE" w:rsidRDefault="005241DE" w:rsidP="005241DE">
            <w:pPr>
              <w:pStyle w:val="TableParagraph"/>
              <w:tabs>
                <w:tab w:val="left" w:pos="1845"/>
              </w:tabs>
              <w:spacing w:line="230" w:lineRule="atLeast"/>
              <w:ind w:left="111" w:right="9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утверждение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графиков </w:t>
            </w:r>
            <w:r>
              <w:rPr>
                <w:sz w:val="20"/>
              </w:rPr>
              <w:t>реализации долгосрочных проектов (на 11 класс).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tabs>
                <w:tab w:val="left" w:pos="1065"/>
              </w:tabs>
              <w:ind w:left="111" w:right="95"/>
              <w:rPr>
                <w:sz w:val="20"/>
              </w:rPr>
            </w:pPr>
            <w:r>
              <w:rPr>
                <w:spacing w:val="-2"/>
                <w:sz w:val="20"/>
              </w:rPr>
              <w:t>Шаблон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проектной карты</w:t>
            </w:r>
          </w:p>
        </w:tc>
      </w:tr>
      <w:tr w:rsidR="005241DE" w:rsidTr="005241DE">
        <w:trPr>
          <w:trHeight w:val="920"/>
        </w:trPr>
        <w:tc>
          <w:tcPr>
            <w:tcW w:w="835" w:type="dxa"/>
          </w:tcPr>
          <w:p w:rsidR="005241DE" w:rsidRDefault="005241DE" w:rsidP="005241DE">
            <w:pPr>
              <w:pStyle w:val="TableParagraph"/>
              <w:spacing w:line="228" w:lineRule="exact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33-</w:t>
            </w:r>
            <w:r>
              <w:rPr>
                <w:spacing w:val="-7"/>
                <w:sz w:val="20"/>
              </w:rPr>
              <w:t>34</w:t>
            </w:r>
          </w:p>
        </w:tc>
        <w:tc>
          <w:tcPr>
            <w:tcW w:w="2321" w:type="dxa"/>
          </w:tcPr>
          <w:p w:rsidR="005241DE" w:rsidRDefault="005241DE" w:rsidP="005241DE">
            <w:pPr>
              <w:pStyle w:val="TableParagraph"/>
              <w:tabs>
                <w:tab w:val="left" w:pos="1603"/>
              </w:tabs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Промежуточная </w:t>
            </w:r>
            <w:proofErr w:type="gramStart"/>
            <w:r>
              <w:rPr>
                <w:spacing w:val="-2"/>
                <w:sz w:val="20"/>
              </w:rPr>
              <w:t>аттестация:</w:t>
            </w:r>
            <w:r>
              <w:rPr>
                <w:sz w:val="20"/>
              </w:rPr>
              <w:tab/>
            </w:r>
            <w:proofErr w:type="gramEnd"/>
            <w:r>
              <w:rPr>
                <w:spacing w:val="-2"/>
                <w:sz w:val="20"/>
              </w:rPr>
              <w:t xml:space="preserve">защита </w:t>
            </w:r>
            <w:r>
              <w:rPr>
                <w:sz w:val="20"/>
              </w:rPr>
              <w:t>портфолио за 10 класс.</w:t>
            </w:r>
          </w:p>
        </w:tc>
        <w:tc>
          <w:tcPr>
            <w:tcW w:w="775" w:type="dxa"/>
          </w:tcPr>
          <w:p w:rsidR="005241DE" w:rsidRDefault="005241DE" w:rsidP="005241DE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95" w:type="dxa"/>
          </w:tcPr>
          <w:p w:rsidR="005241DE" w:rsidRDefault="005241DE" w:rsidP="005241D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Конференция</w:t>
            </w:r>
          </w:p>
        </w:tc>
        <w:tc>
          <w:tcPr>
            <w:tcW w:w="2746" w:type="dxa"/>
          </w:tcPr>
          <w:p w:rsidR="005241DE" w:rsidRDefault="005241DE" w:rsidP="005241DE">
            <w:pPr>
              <w:pStyle w:val="TableParagraph"/>
              <w:tabs>
                <w:tab w:val="left" w:pos="1990"/>
              </w:tabs>
              <w:spacing w:line="230" w:lineRule="exact"/>
              <w:ind w:left="111" w:right="9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Презентация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личных </w:t>
            </w:r>
            <w:r>
              <w:rPr>
                <w:sz w:val="20"/>
              </w:rPr>
              <w:t xml:space="preserve">достижений (сертификаты олимпиад, выполненные </w:t>
            </w:r>
            <w:r>
              <w:rPr>
                <w:spacing w:val="-2"/>
                <w:sz w:val="20"/>
              </w:rPr>
              <w:t>практические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расчеты,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ЛФП).</w:t>
            </w:r>
          </w:p>
        </w:tc>
        <w:tc>
          <w:tcPr>
            <w:tcW w:w="2065" w:type="dxa"/>
          </w:tcPr>
          <w:p w:rsidR="005241DE" w:rsidRDefault="005241DE" w:rsidP="005241DE">
            <w:pPr>
              <w:pStyle w:val="TableParagraph"/>
              <w:tabs>
                <w:tab w:val="left" w:pos="1025"/>
              </w:tabs>
              <w:ind w:left="111" w:right="97"/>
              <w:rPr>
                <w:sz w:val="20"/>
              </w:rPr>
            </w:pPr>
            <w:r>
              <w:rPr>
                <w:spacing w:val="-2"/>
                <w:sz w:val="20"/>
              </w:rPr>
              <w:t>Личные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портфолио обучающихся</w:t>
            </w:r>
          </w:p>
        </w:tc>
      </w:tr>
    </w:tbl>
    <w:p w:rsidR="005241DE" w:rsidRDefault="005241DE">
      <w:pPr>
        <w:pStyle w:val="a4"/>
        <w:rPr>
          <w:rFonts w:ascii="Symbol" w:hAnsi="Symbol"/>
          <w:sz w:val="20"/>
        </w:rPr>
        <w:sectPr w:rsidR="005241DE">
          <w:pgSz w:w="11910" w:h="16840"/>
          <w:pgMar w:top="600" w:right="708" w:bottom="280" w:left="708" w:header="720" w:footer="720" w:gutter="0"/>
          <w:cols w:space="720"/>
        </w:sectPr>
      </w:pPr>
    </w:p>
    <w:p w:rsidR="00FA5691" w:rsidRDefault="008F1F70" w:rsidP="005241DE">
      <w:pPr>
        <w:pStyle w:val="1"/>
        <w:numPr>
          <w:ilvl w:val="0"/>
          <w:numId w:val="9"/>
        </w:numPr>
        <w:tabs>
          <w:tab w:val="left" w:pos="992"/>
        </w:tabs>
        <w:spacing w:before="320"/>
        <w:jc w:val="center"/>
      </w:pPr>
      <w:bookmarkStart w:id="8" w:name="11_класс_(34_часа)"/>
      <w:bookmarkStart w:id="9" w:name="4._Подробное_поурочное_планирование"/>
      <w:bookmarkEnd w:id="8"/>
      <w:bookmarkEnd w:id="9"/>
      <w:r>
        <w:lastRenderedPageBreak/>
        <w:t>Календарно-</w:t>
      </w:r>
      <w:proofErr w:type="gramStart"/>
      <w:r>
        <w:t xml:space="preserve">тематическое </w:t>
      </w:r>
      <w:r>
        <w:rPr>
          <w:spacing w:val="-5"/>
        </w:rPr>
        <w:t xml:space="preserve"> </w:t>
      </w:r>
      <w:r>
        <w:rPr>
          <w:spacing w:val="-2"/>
        </w:rPr>
        <w:t>планирование</w:t>
      </w:r>
      <w:proofErr w:type="gramEnd"/>
    </w:p>
    <w:p w:rsidR="00FA5691" w:rsidRPr="008F1F70" w:rsidRDefault="008F1F70">
      <w:pPr>
        <w:pStyle w:val="a4"/>
        <w:numPr>
          <w:ilvl w:val="0"/>
          <w:numId w:val="6"/>
        </w:numPr>
        <w:tabs>
          <w:tab w:val="left" w:pos="1062"/>
        </w:tabs>
        <w:spacing w:before="59"/>
        <w:rPr>
          <w:b/>
          <w:sz w:val="28"/>
        </w:rPr>
      </w:pPr>
      <w:bookmarkStart w:id="10" w:name="10_класс_(34_недели,_1_час_в_неделю)"/>
      <w:bookmarkEnd w:id="10"/>
      <w:r>
        <w:rPr>
          <w:b/>
          <w:sz w:val="28"/>
        </w:rPr>
        <w:t>класс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(34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недели,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час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неделю)</w:t>
      </w:r>
    </w:p>
    <w:p w:rsidR="008F1F70" w:rsidRDefault="008F1F70" w:rsidP="008F1F70">
      <w:pPr>
        <w:tabs>
          <w:tab w:val="left" w:pos="1062"/>
        </w:tabs>
        <w:spacing w:before="59"/>
        <w:rPr>
          <w:b/>
          <w:sz w:val="28"/>
        </w:rPr>
      </w:pPr>
    </w:p>
    <w:tbl>
      <w:tblPr>
        <w:tblStyle w:val="a5"/>
        <w:tblW w:w="10631" w:type="dxa"/>
        <w:tblLook w:val="04A0" w:firstRow="1" w:lastRow="0" w:firstColumn="1" w:lastColumn="0" w:noHBand="0" w:noVBand="1"/>
      </w:tblPr>
      <w:tblGrid>
        <w:gridCol w:w="1047"/>
        <w:gridCol w:w="6284"/>
        <w:gridCol w:w="999"/>
        <w:gridCol w:w="1095"/>
        <w:gridCol w:w="1206"/>
      </w:tblGrid>
      <w:tr w:rsidR="006F0E93" w:rsidRPr="00D32E06" w:rsidTr="006F0E93">
        <w:trPr>
          <w:trHeight w:val="300"/>
        </w:trPr>
        <w:tc>
          <w:tcPr>
            <w:tcW w:w="1047" w:type="dxa"/>
            <w:vMerge w:val="restart"/>
          </w:tcPr>
          <w:p w:rsidR="006F0E93" w:rsidRPr="00D32E06" w:rsidRDefault="006F0E93" w:rsidP="008F1F70">
            <w:pPr>
              <w:rPr>
                <w:b/>
                <w:sz w:val="24"/>
                <w:szCs w:val="24"/>
              </w:rPr>
            </w:pPr>
            <w:r w:rsidRPr="00D32E06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284" w:type="dxa"/>
            <w:vMerge w:val="restart"/>
          </w:tcPr>
          <w:p w:rsidR="006F0E93" w:rsidRPr="00D32E06" w:rsidRDefault="006F0E93" w:rsidP="008F1F70">
            <w:pPr>
              <w:rPr>
                <w:b/>
                <w:sz w:val="24"/>
                <w:szCs w:val="24"/>
              </w:rPr>
            </w:pPr>
            <w:r w:rsidRPr="00D32E06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999" w:type="dxa"/>
            <w:vMerge w:val="restart"/>
          </w:tcPr>
          <w:p w:rsidR="006F0E93" w:rsidRPr="00D32E06" w:rsidRDefault="006F0E93" w:rsidP="008F1F70">
            <w:pPr>
              <w:rPr>
                <w:b/>
                <w:sz w:val="24"/>
                <w:szCs w:val="24"/>
              </w:rPr>
            </w:pPr>
            <w:r w:rsidRPr="00D32E06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2301" w:type="dxa"/>
            <w:gridSpan w:val="2"/>
          </w:tcPr>
          <w:p w:rsidR="006F0E93" w:rsidRPr="00D32E06" w:rsidRDefault="006F0E93" w:rsidP="008F1F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проведения</w:t>
            </w:r>
          </w:p>
        </w:tc>
      </w:tr>
      <w:tr w:rsidR="006F0E93" w:rsidRPr="00D32E06" w:rsidTr="006F0E93">
        <w:trPr>
          <w:trHeight w:val="241"/>
        </w:trPr>
        <w:tc>
          <w:tcPr>
            <w:tcW w:w="1047" w:type="dxa"/>
            <w:vMerge/>
          </w:tcPr>
          <w:p w:rsidR="006F0E93" w:rsidRPr="00D32E06" w:rsidRDefault="006F0E93" w:rsidP="008F1F70">
            <w:pPr>
              <w:rPr>
                <w:b/>
                <w:sz w:val="24"/>
                <w:szCs w:val="24"/>
              </w:rPr>
            </w:pPr>
          </w:p>
        </w:tc>
        <w:tc>
          <w:tcPr>
            <w:tcW w:w="6284" w:type="dxa"/>
            <w:vMerge/>
          </w:tcPr>
          <w:p w:rsidR="006F0E93" w:rsidRPr="00D32E06" w:rsidRDefault="006F0E93" w:rsidP="008F1F70">
            <w:pPr>
              <w:rPr>
                <w:b/>
                <w:sz w:val="24"/>
                <w:szCs w:val="24"/>
              </w:rPr>
            </w:pPr>
          </w:p>
        </w:tc>
        <w:tc>
          <w:tcPr>
            <w:tcW w:w="999" w:type="dxa"/>
            <w:vMerge/>
          </w:tcPr>
          <w:p w:rsidR="006F0E93" w:rsidRPr="00D32E06" w:rsidRDefault="006F0E93" w:rsidP="008F1F70">
            <w:pPr>
              <w:rPr>
                <w:b/>
                <w:sz w:val="24"/>
                <w:szCs w:val="24"/>
              </w:rPr>
            </w:pPr>
          </w:p>
        </w:tc>
        <w:tc>
          <w:tcPr>
            <w:tcW w:w="1095" w:type="dxa"/>
          </w:tcPr>
          <w:p w:rsidR="006F0E93" w:rsidRDefault="006F0E93" w:rsidP="008F1F70">
            <w:pPr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Default="006F0E93" w:rsidP="008F1F70">
            <w:pPr>
              <w:rPr>
                <w:b/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87"/>
        </w:trPr>
        <w:tc>
          <w:tcPr>
            <w:tcW w:w="1047" w:type="dxa"/>
          </w:tcPr>
          <w:p w:rsidR="006F0E93" w:rsidRPr="00D32E06" w:rsidRDefault="006F0E93" w:rsidP="008F1F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84" w:type="dxa"/>
          </w:tcPr>
          <w:p w:rsidR="006F0E93" w:rsidRPr="009E6A0A" w:rsidRDefault="006F0E93" w:rsidP="008F1F70">
            <w:pPr>
              <w:pStyle w:val="TableParagraph"/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Человеческий</w:t>
            </w:r>
            <w:r w:rsidRPr="009E6A0A">
              <w:rPr>
                <w:spacing w:val="-5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>капитал</w:t>
            </w:r>
            <w:r w:rsidRPr="009E6A0A">
              <w:rPr>
                <w:spacing w:val="-3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>и личное благосостояние.</w:t>
            </w:r>
          </w:p>
        </w:tc>
        <w:tc>
          <w:tcPr>
            <w:tcW w:w="999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303"/>
        </w:trPr>
        <w:tc>
          <w:tcPr>
            <w:tcW w:w="1047" w:type="dxa"/>
          </w:tcPr>
          <w:p w:rsidR="006F0E93" w:rsidRPr="00D32E06" w:rsidRDefault="006F0E93" w:rsidP="008F1F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84" w:type="dxa"/>
          </w:tcPr>
          <w:p w:rsidR="006F0E93" w:rsidRPr="009E6A0A" w:rsidRDefault="006F0E93" w:rsidP="008F1F70">
            <w:pPr>
              <w:pStyle w:val="TableParagraph"/>
              <w:tabs>
                <w:tab w:val="left" w:pos="1084"/>
                <w:tab w:val="left" w:pos="1503"/>
              </w:tabs>
              <w:ind w:right="96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Активы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10"/>
                <w:sz w:val="24"/>
                <w:szCs w:val="24"/>
              </w:rPr>
              <w:t>и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2"/>
                <w:sz w:val="24"/>
                <w:szCs w:val="24"/>
              </w:rPr>
              <w:t xml:space="preserve">пассивы </w:t>
            </w:r>
            <w:r w:rsidRPr="009E6A0A">
              <w:rPr>
                <w:sz w:val="24"/>
                <w:szCs w:val="24"/>
              </w:rPr>
              <w:t>подростка и семьи.</w:t>
            </w:r>
          </w:p>
        </w:tc>
        <w:tc>
          <w:tcPr>
            <w:tcW w:w="999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303"/>
        </w:trPr>
        <w:tc>
          <w:tcPr>
            <w:tcW w:w="1047" w:type="dxa"/>
          </w:tcPr>
          <w:p w:rsidR="006F0E93" w:rsidRPr="00D32E06" w:rsidRDefault="006F0E93" w:rsidP="008F1F70">
            <w:r>
              <w:t>3</w:t>
            </w:r>
          </w:p>
        </w:tc>
        <w:tc>
          <w:tcPr>
            <w:tcW w:w="6284" w:type="dxa"/>
          </w:tcPr>
          <w:p w:rsidR="006F0E93" w:rsidRPr="009E6A0A" w:rsidRDefault="006F0E93" w:rsidP="008F1F70">
            <w:pPr>
              <w:pStyle w:val="TableParagraph"/>
              <w:tabs>
                <w:tab w:val="left" w:pos="1054"/>
                <w:tab w:val="left" w:pos="1444"/>
              </w:tabs>
              <w:ind w:right="100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Доходы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10"/>
                <w:sz w:val="24"/>
                <w:szCs w:val="24"/>
              </w:rPr>
              <w:t>и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2"/>
                <w:sz w:val="24"/>
                <w:szCs w:val="24"/>
              </w:rPr>
              <w:t xml:space="preserve">расходы. </w:t>
            </w:r>
            <w:r w:rsidRPr="009E6A0A">
              <w:rPr>
                <w:sz w:val="24"/>
                <w:szCs w:val="24"/>
              </w:rPr>
              <w:t>Структура бюджета.</w:t>
            </w:r>
          </w:p>
        </w:tc>
        <w:tc>
          <w:tcPr>
            <w:tcW w:w="999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66"/>
        </w:trPr>
        <w:tc>
          <w:tcPr>
            <w:tcW w:w="1047" w:type="dxa"/>
          </w:tcPr>
          <w:p w:rsidR="006F0E93" w:rsidRPr="00D32E06" w:rsidRDefault="006F0E93" w:rsidP="008F1F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84" w:type="dxa"/>
          </w:tcPr>
          <w:p w:rsidR="006F0E93" w:rsidRPr="009E6A0A" w:rsidRDefault="006F0E93" w:rsidP="008F1F70">
            <w:pPr>
              <w:pStyle w:val="TableParagraph"/>
              <w:tabs>
                <w:tab w:val="left" w:pos="1144"/>
              </w:tabs>
              <w:ind w:right="98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Личный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2"/>
                <w:sz w:val="24"/>
                <w:szCs w:val="24"/>
              </w:rPr>
              <w:t xml:space="preserve">финансовый </w:t>
            </w:r>
            <w:r w:rsidRPr="009E6A0A">
              <w:rPr>
                <w:sz w:val="24"/>
                <w:szCs w:val="24"/>
              </w:rPr>
              <w:t>план (ЛФП).</w:t>
            </w:r>
          </w:p>
        </w:tc>
        <w:tc>
          <w:tcPr>
            <w:tcW w:w="999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66"/>
        </w:trPr>
        <w:tc>
          <w:tcPr>
            <w:tcW w:w="1047" w:type="dxa"/>
          </w:tcPr>
          <w:p w:rsidR="006F0E93" w:rsidRPr="00D32E06" w:rsidRDefault="006F0E93" w:rsidP="008F1F70">
            <w:r>
              <w:t>5</w:t>
            </w:r>
          </w:p>
        </w:tc>
        <w:tc>
          <w:tcPr>
            <w:tcW w:w="6284" w:type="dxa"/>
          </w:tcPr>
          <w:p w:rsidR="006F0E93" w:rsidRPr="009E6A0A" w:rsidRDefault="006F0E93" w:rsidP="008F1F70">
            <w:pPr>
              <w:pStyle w:val="TableParagraph"/>
              <w:ind w:right="95"/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Постановка</w:t>
            </w:r>
            <w:r w:rsidRPr="009E6A0A">
              <w:rPr>
                <w:spacing w:val="-13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>финансовых целей по SMART.</w:t>
            </w:r>
          </w:p>
        </w:tc>
        <w:tc>
          <w:tcPr>
            <w:tcW w:w="999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66"/>
        </w:trPr>
        <w:tc>
          <w:tcPr>
            <w:tcW w:w="1047" w:type="dxa"/>
          </w:tcPr>
          <w:p w:rsidR="006F0E93" w:rsidRPr="00D32E06" w:rsidRDefault="006F0E93" w:rsidP="008F1F70">
            <w:r>
              <w:t>6</w:t>
            </w:r>
          </w:p>
        </w:tc>
        <w:tc>
          <w:tcPr>
            <w:tcW w:w="6284" w:type="dxa"/>
          </w:tcPr>
          <w:p w:rsidR="006F0E93" w:rsidRPr="009E6A0A" w:rsidRDefault="006F0E93" w:rsidP="008F1F70">
            <w:pPr>
              <w:pStyle w:val="TableParagraph"/>
              <w:ind w:right="100"/>
              <w:jc w:val="both"/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 xml:space="preserve">Инфляция: сущность, виды, влияние на </w:t>
            </w:r>
            <w:r w:rsidRPr="009E6A0A">
              <w:rPr>
                <w:spacing w:val="-2"/>
                <w:sz w:val="24"/>
                <w:szCs w:val="24"/>
              </w:rPr>
              <w:t>капитал.</w:t>
            </w:r>
          </w:p>
        </w:tc>
        <w:tc>
          <w:tcPr>
            <w:tcW w:w="999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18"/>
        </w:trPr>
        <w:tc>
          <w:tcPr>
            <w:tcW w:w="1047" w:type="dxa"/>
          </w:tcPr>
          <w:p w:rsidR="006F0E93" w:rsidRPr="00D32E06" w:rsidRDefault="006F0E93" w:rsidP="008F1F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284" w:type="dxa"/>
          </w:tcPr>
          <w:p w:rsidR="006F0E93" w:rsidRPr="009E6A0A" w:rsidRDefault="006F0E93" w:rsidP="008F1F70">
            <w:pPr>
              <w:pStyle w:val="TableParagraph"/>
              <w:tabs>
                <w:tab w:val="left" w:pos="1458"/>
              </w:tabs>
              <w:ind w:right="101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Финансовая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2"/>
                <w:sz w:val="24"/>
                <w:szCs w:val="24"/>
              </w:rPr>
              <w:t>подушка безопасности.</w:t>
            </w:r>
          </w:p>
        </w:tc>
        <w:tc>
          <w:tcPr>
            <w:tcW w:w="999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339"/>
        </w:trPr>
        <w:tc>
          <w:tcPr>
            <w:tcW w:w="1047" w:type="dxa"/>
          </w:tcPr>
          <w:p w:rsidR="006F0E93" w:rsidRPr="00D32E06" w:rsidRDefault="006F0E93" w:rsidP="008F1F70">
            <w:r>
              <w:t>8</w:t>
            </w:r>
          </w:p>
        </w:tc>
        <w:tc>
          <w:tcPr>
            <w:tcW w:w="6284" w:type="dxa"/>
          </w:tcPr>
          <w:p w:rsidR="006F0E93" w:rsidRPr="009E6A0A" w:rsidRDefault="006F0E93" w:rsidP="008F1F70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 xml:space="preserve">Контрольная точка: защита мини-планов </w:t>
            </w:r>
            <w:r w:rsidRPr="009E6A0A">
              <w:rPr>
                <w:spacing w:val="-4"/>
                <w:sz w:val="24"/>
                <w:szCs w:val="24"/>
              </w:rPr>
              <w:t>ЛФП.</w:t>
            </w:r>
          </w:p>
        </w:tc>
        <w:tc>
          <w:tcPr>
            <w:tcW w:w="999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72"/>
        </w:trPr>
        <w:tc>
          <w:tcPr>
            <w:tcW w:w="1047" w:type="dxa"/>
          </w:tcPr>
          <w:p w:rsidR="006F0E93" w:rsidRPr="00D32E06" w:rsidRDefault="006F0E93" w:rsidP="008F1F70">
            <w:r>
              <w:t>9</w:t>
            </w:r>
          </w:p>
        </w:tc>
        <w:tc>
          <w:tcPr>
            <w:tcW w:w="6284" w:type="dxa"/>
          </w:tcPr>
          <w:p w:rsidR="006F0E93" w:rsidRPr="009E6A0A" w:rsidRDefault="006F0E93" w:rsidP="008F1F70">
            <w:pPr>
              <w:pStyle w:val="TableParagraph"/>
              <w:tabs>
                <w:tab w:val="left" w:pos="1533"/>
              </w:tabs>
              <w:ind w:right="96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Банковская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2"/>
                <w:sz w:val="24"/>
                <w:szCs w:val="24"/>
              </w:rPr>
              <w:t xml:space="preserve">система </w:t>
            </w:r>
            <w:r w:rsidRPr="009E6A0A">
              <w:rPr>
                <w:sz w:val="24"/>
                <w:szCs w:val="24"/>
              </w:rPr>
              <w:t>Российской Федерации.</w:t>
            </w:r>
          </w:p>
        </w:tc>
        <w:tc>
          <w:tcPr>
            <w:tcW w:w="999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193"/>
        </w:trPr>
        <w:tc>
          <w:tcPr>
            <w:tcW w:w="1047" w:type="dxa"/>
          </w:tcPr>
          <w:p w:rsidR="006F0E93" w:rsidRPr="00D32E06" w:rsidRDefault="006F0E93" w:rsidP="008F1F70">
            <w:r>
              <w:t>10</w:t>
            </w:r>
          </w:p>
        </w:tc>
        <w:tc>
          <w:tcPr>
            <w:tcW w:w="6284" w:type="dxa"/>
          </w:tcPr>
          <w:p w:rsidR="006F0E93" w:rsidRPr="009E6A0A" w:rsidRDefault="006F0E93" w:rsidP="008F1F70">
            <w:pPr>
              <w:pStyle w:val="TableParagraph"/>
              <w:ind w:right="100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Сбережения:</w:t>
            </w:r>
            <w:r w:rsidRPr="009E6A0A">
              <w:rPr>
                <w:spacing w:val="80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 xml:space="preserve">банковские вклады и их </w:t>
            </w:r>
            <w:r w:rsidRPr="009E6A0A">
              <w:rPr>
                <w:spacing w:val="-2"/>
                <w:sz w:val="24"/>
                <w:szCs w:val="24"/>
              </w:rPr>
              <w:t>виды.</w:t>
            </w:r>
          </w:p>
        </w:tc>
        <w:tc>
          <w:tcPr>
            <w:tcW w:w="999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41"/>
        </w:trPr>
        <w:tc>
          <w:tcPr>
            <w:tcW w:w="1047" w:type="dxa"/>
          </w:tcPr>
          <w:p w:rsidR="006F0E93" w:rsidRPr="00D32E06" w:rsidRDefault="006F0E93" w:rsidP="008F1F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284" w:type="dxa"/>
          </w:tcPr>
          <w:p w:rsidR="006F0E93" w:rsidRPr="009E6A0A" w:rsidRDefault="006F0E93" w:rsidP="00454153">
            <w:pPr>
              <w:pStyle w:val="TableParagraph"/>
              <w:tabs>
                <w:tab w:val="left" w:pos="1084"/>
                <w:tab w:val="left" w:pos="1438"/>
              </w:tabs>
              <w:ind w:right="93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Простой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10"/>
                <w:sz w:val="24"/>
                <w:szCs w:val="24"/>
              </w:rPr>
              <w:t>и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2"/>
                <w:sz w:val="24"/>
                <w:szCs w:val="24"/>
              </w:rPr>
              <w:t>сложный проценты.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E6A0A">
              <w:rPr>
                <w:spacing w:val="-2"/>
                <w:sz w:val="24"/>
                <w:szCs w:val="24"/>
              </w:rPr>
              <w:t>Капитализация.</w:t>
            </w:r>
          </w:p>
        </w:tc>
        <w:tc>
          <w:tcPr>
            <w:tcW w:w="999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8F1F70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60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tabs>
                <w:tab w:val="left" w:pos="1163"/>
              </w:tabs>
              <w:ind w:right="98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Система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2"/>
                <w:sz w:val="24"/>
                <w:szCs w:val="24"/>
              </w:rPr>
              <w:t xml:space="preserve">страхования </w:t>
            </w:r>
            <w:r w:rsidRPr="009E6A0A">
              <w:rPr>
                <w:sz w:val="24"/>
                <w:szCs w:val="24"/>
              </w:rPr>
              <w:t>вкладов (АСВ).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52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284" w:type="dxa"/>
          </w:tcPr>
          <w:p w:rsidR="006F0E93" w:rsidRPr="009E6A0A" w:rsidRDefault="006F0E93" w:rsidP="005241DE">
            <w:pPr>
              <w:pStyle w:val="TableParagraph"/>
              <w:spacing w:line="228" w:lineRule="exact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Кредитование: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>экономическая</w:t>
            </w:r>
            <w:r w:rsidRPr="009E6A0A">
              <w:rPr>
                <w:spacing w:val="80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>суть</w:t>
            </w:r>
            <w:r w:rsidRPr="009E6A0A">
              <w:rPr>
                <w:spacing w:val="80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 xml:space="preserve">и </w:t>
            </w:r>
            <w:r w:rsidRPr="009E6A0A">
              <w:rPr>
                <w:spacing w:val="-2"/>
                <w:sz w:val="24"/>
                <w:szCs w:val="24"/>
              </w:rPr>
              <w:t>виды.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388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tabs>
                <w:tab w:val="left" w:pos="2104"/>
              </w:tabs>
              <w:ind w:right="97"/>
              <w:rPr>
                <w:sz w:val="24"/>
                <w:szCs w:val="24"/>
              </w:rPr>
            </w:pPr>
            <w:proofErr w:type="spellStart"/>
            <w:r w:rsidRPr="009E6A0A">
              <w:rPr>
                <w:spacing w:val="-2"/>
                <w:sz w:val="24"/>
                <w:szCs w:val="24"/>
              </w:rPr>
              <w:t>Аннуитетные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E6A0A">
              <w:rPr>
                <w:spacing w:val="-10"/>
                <w:sz w:val="24"/>
                <w:szCs w:val="24"/>
              </w:rPr>
              <w:t>и</w:t>
            </w:r>
            <w:r w:rsidRPr="009E6A0A">
              <w:rPr>
                <w:spacing w:val="-2"/>
                <w:sz w:val="24"/>
                <w:szCs w:val="24"/>
              </w:rPr>
              <w:t xml:space="preserve"> дифференцированные платежи.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156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tabs>
                <w:tab w:val="left" w:pos="1213"/>
                <w:tab w:val="left" w:pos="2103"/>
              </w:tabs>
              <w:ind w:right="98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Кредитная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2"/>
                <w:sz w:val="24"/>
                <w:szCs w:val="24"/>
              </w:rPr>
              <w:t>история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10"/>
                <w:sz w:val="24"/>
                <w:szCs w:val="24"/>
              </w:rPr>
              <w:t>и</w:t>
            </w:r>
            <w:r w:rsidRPr="009E6A0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E6A0A">
              <w:rPr>
                <w:spacing w:val="-2"/>
                <w:sz w:val="24"/>
                <w:szCs w:val="24"/>
              </w:rPr>
              <w:t>скоринг</w:t>
            </w:r>
            <w:proofErr w:type="spellEnd"/>
            <w:r w:rsidRPr="009E6A0A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147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tabs>
                <w:tab w:val="left" w:pos="1129"/>
                <w:tab w:val="left" w:pos="2103"/>
              </w:tabs>
              <w:ind w:right="98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Долговая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2"/>
                <w:sz w:val="24"/>
                <w:szCs w:val="24"/>
              </w:rPr>
              <w:t>нагрузка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10"/>
                <w:sz w:val="24"/>
                <w:szCs w:val="24"/>
              </w:rPr>
              <w:t>и</w:t>
            </w:r>
            <w:r w:rsidRPr="009E6A0A">
              <w:rPr>
                <w:sz w:val="24"/>
                <w:szCs w:val="24"/>
              </w:rPr>
              <w:t xml:space="preserve"> банкротство физлиц.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92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 xml:space="preserve">Практикум «Выбираем оптимальный кредит и </w:t>
            </w:r>
            <w:r w:rsidRPr="009E6A0A">
              <w:rPr>
                <w:spacing w:val="-2"/>
                <w:sz w:val="24"/>
                <w:szCs w:val="24"/>
              </w:rPr>
              <w:t>вклад».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83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spacing w:line="230" w:lineRule="exact"/>
              <w:ind w:right="92"/>
              <w:jc w:val="both"/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Эволюция денег и современные</w:t>
            </w:r>
            <w:r w:rsidRPr="009E6A0A">
              <w:rPr>
                <w:spacing w:val="-13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 xml:space="preserve">платежные </w:t>
            </w:r>
            <w:r w:rsidRPr="009E6A0A">
              <w:rPr>
                <w:spacing w:val="-2"/>
                <w:sz w:val="24"/>
                <w:szCs w:val="24"/>
              </w:rPr>
              <w:t>средства.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69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tabs>
                <w:tab w:val="left" w:pos="1644"/>
              </w:tabs>
              <w:ind w:right="99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Банковские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2"/>
                <w:sz w:val="24"/>
                <w:szCs w:val="24"/>
              </w:rPr>
              <w:t xml:space="preserve">карты: </w:t>
            </w:r>
            <w:r w:rsidRPr="009E6A0A">
              <w:rPr>
                <w:sz w:val="24"/>
                <w:szCs w:val="24"/>
              </w:rPr>
              <w:t>анатомия и виды.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62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tabs>
                <w:tab w:val="left" w:pos="2105"/>
              </w:tabs>
              <w:ind w:right="96"/>
              <w:jc w:val="both"/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 xml:space="preserve">Цифровой банкинг: </w:t>
            </w:r>
            <w:r w:rsidRPr="009E6A0A">
              <w:rPr>
                <w:spacing w:val="-2"/>
                <w:sz w:val="24"/>
                <w:szCs w:val="24"/>
              </w:rPr>
              <w:t>онлайн-банки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10"/>
                <w:sz w:val="24"/>
                <w:szCs w:val="24"/>
              </w:rPr>
              <w:t>и</w:t>
            </w:r>
            <w:r w:rsidRPr="009E6A0A">
              <w:rPr>
                <w:spacing w:val="-2"/>
                <w:sz w:val="24"/>
                <w:szCs w:val="24"/>
              </w:rPr>
              <w:t xml:space="preserve"> приложения.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74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tabs>
                <w:tab w:val="left" w:pos="1469"/>
              </w:tabs>
              <w:ind w:right="90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Система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2"/>
                <w:sz w:val="24"/>
                <w:szCs w:val="24"/>
              </w:rPr>
              <w:t xml:space="preserve">быстрых </w:t>
            </w:r>
            <w:r w:rsidRPr="009E6A0A">
              <w:rPr>
                <w:sz w:val="24"/>
                <w:szCs w:val="24"/>
              </w:rPr>
              <w:t>платежей (СБП).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71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tabs>
                <w:tab w:val="left" w:pos="1254"/>
                <w:tab w:val="left" w:pos="1589"/>
              </w:tabs>
              <w:ind w:right="98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Биометрия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10"/>
                <w:sz w:val="24"/>
                <w:szCs w:val="24"/>
              </w:rPr>
              <w:t>и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2"/>
                <w:sz w:val="24"/>
                <w:szCs w:val="24"/>
              </w:rPr>
              <w:t>Единая биометрическая</w:t>
            </w:r>
            <w:r w:rsidRPr="009E6A0A">
              <w:rPr>
                <w:spacing w:val="80"/>
                <w:sz w:val="24"/>
                <w:szCs w:val="24"/>
              </w:rPr>
              <w:t xml:space="preserve"> </w:t>
            </w:r>
            <w:r w:rsidRPr="009E6A0A">
              <w:rPr>
                <w:spacing w:val="-2"/>
                <w:sz w:val="24"/>
                <w:szCs w:val="24"/>
              </w:rPr>
              <w:t>система.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74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ind w:right="91"/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Электронные</w:t>
            </w:r>
            <w:r w:rsidRPr="009E6A0A">
              <w:rPr>
                <w:spacing w:val="40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>кошельки и цифровые активы.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65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Валютные</w:t>
            </w:r>
            <w:r w:rsidRPr="009E6A0A">
              <w:rPr>
                <w:spacing w:val="80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>операции</w:t>
            </w:r>
            <w:r w:rsidRPr="009E6A0A">
              <w:rPr>
                <w:spacing w:val="80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 xml:space="preserve">и </w:t>
            </w:r>
            <w:r w:rsidRPr="009E6A0A">
              <w:rPr>
                <w:spacing w:val="-2"/>
                <w:sz w:val="24"/>
                <w:szCs w:val="24"/>
              </w:rPr>
              <w:t>конвертация.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68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284" w:type="dxa"/>
          </w:tcPr>
          <w:p w:rsidR="006F0E93" w:rsidRPr="009E6A0A" w:rsidRDefault="006F0E93" w:rsidP="005241DE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Практикум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>«Оптимизация</w:t>
            </w:r>
            <w:r w:rsidRPr="009E6A0A">
              <w:rPr>
                <w:spacing w:val="-13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>платежей и комиссий».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73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Понятие</w:t>
            </w:r>
            <w:r w:rsidRPr="009E6A0A">
              <w:rPr>
                <w:spacing w:val="-11"/>
                <w:sz w:val="24"/>
                <w:szCs w:val="24"/>
              </w:rPr>
              <w:t xml:space="preserve"> </w:t>
            </w:r>
            <w:r w:rsidRPr="009E6A0A">
              <w:rPr>
                <w:spacing w:val="-2"/>
                <w:sz w:val="24"/>
                <w:szCs w:val="24"/>
              </w:rPr>
              <w:t>риска</w:t>
            </w:r>
            <w:r w:rsidRPr="009E6A0A">
              <w:rPr>
                <w:spacing w:val="-10"/>
                <w:sz w:val="24"/>
                <w:szCs w:val="24"/>
              </w:rPr>
              <w:t xml:space="preserve"> </w:t>
            </w:r>
            <w:r w:rsidRPr="009E6A0A">
              <w:rPr>
                <w:spacing w:val="-2"/>
                <w:sz w:val="24"/>
                <w:szCs w:val="24"/>
              </w:rPr>
              <w:t>в</w:t>
            </w:r>
            <w:r w:rsidRPr="009E6A0A">
              <w:rPr>
                <w:spacing w:val="-11"/>
                <w:sz w:val="24"/>
                <w:szCs w:val="24"/>
              </w:rPr>
              <w:t xml:space="preserve"> </w:t>
            </w:r>
            <w:r w:rsidRPr="009E6A0A">
              <w:rPr>
                <w:spacing w:val="-2"/>
                <w:sz w:val="24"/>
                <w:szCs w:val="24"/>
              </w:rPr>
              <w:t>жизни</w:t>
            </w:r>
            <w:r w:rsidRPr="009E6A0A">
              <w:rPr>
                <w:spacing w:val="-10"/>
                <w:sz w:val="24"/>
                <w:szCs w:val="24"/>
              </w:rPr>
              <w:t xml:space="preserve"> </w:t>
            </w:r>
            <w:r w:rsidRPr="009E6A0A">
              <w:rPr>
                <w:spacing w:val="-2"/>
                <w:sz w:val="24"/>
                <w:szCs w:val="24"/>
              </w:rPr>
              <w:t>и финансах.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317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Страховой</w:t>
            </w:r>
            <w:r w:rsidRPr="009E6A0A">
              <w:rPr>
                <w:spacing w:val="80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>рынок:</w:t>
            </w:r>
            <w:r w:rsidRPr="009E6A0A">
              <w:rPr>
                <w:spacing w:val="80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>как это работает.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60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tabs>
                <w:tab w:val="left" w:pos="1159"/>
              </w:tabs>
              <w:ind w:right="96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Личное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2"/>
                <w:sz w:val="24"/>
                <w:szCs w:val="24"/>
              </w:rPr>
              <w:t xml:space="preserve">страхование </w:t>
            </w:r>
            <w:r w:rsidRPr="009E6A0A">
              <w:rPr>
                <w:sz w:val="24"/>
                <w:szCs w:val="24"/>
              </w:rPr>
              <w:t>(жизнь, здоровье).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80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6284" w:type="dxa"/>
          </w:tcPr>
          <w:p w:rsidR="006F0E93" w:rsidRPr="009E6A0A" w:rsidRDefault="006F0E93" w:rsidP="005241DE">
            <w:pPr>
              <w:pStyle w:val="TableParagraph"/>
              <w:spacing w:line="228" w:lineRule="exact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Имущественное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>страхование:</w:t>
            </w:r>
            <w:r w:rsidRPr="009E6A0A">
              <w:rPr>
                <w:spacing w:val="36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>КАСКО</w:t>
            </w:r>
            <w:r w:rsidRPr="009E6A0A">
              <w:rPr>
                <w:spacing w:val="32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 xml:space="preserve">и </w:t>
            </w:r>
            <w:r w:rsidRPr="009E6A0A">
              <w:rPr>
                <w:spacing w:val="-2"/>
                <w:sz w:val="24"/>
                <w:szCs w:val="24"/>
              </w:rPr>
              <w:t>ОСАГО.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71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284" w:type="dxa"/>
          </w:tcPr>
          <w:p w:rsidR="006F0E93" w:rsidRPr="009E6A0A" w:rsidRDefault="006F0E93" w:rsidP="005241DE">
            <w:pPr>
              <w:pStyle w:val="TableParagraph"/>
              <w:tabs>
                <w:tab w:val="left" w:pos="1659"/>
              </w:tabs>
              <w:spacing w:line="228" w:lineRule="exact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Страховой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2"/>
                <w:sz w:val="24"/>
                <w:szCs w:val="24"/>
              </w:rPr>
              <w:t>полис: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E6A0A">
              <w:rPr>
                <w:spacing w:val="-2"/>
                <w:sz w:val="24"/>
                <w:szCs w:val="24"/>
              </w:rPr>
              <w:t>правила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E6A0A">
              <w:rPr>
                <w:spacing w:val="-2"/>
                <w:sz w:val="24"/>
                <w:szCs w:val="24"/>
              </w:rPr>
              <w:t>чтения договора.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271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Алгоритм действий при наступлении</w:t>
            </w:r>
            <w:r w:rsidRPr="009E6A0A">
              <w:rPr>
                <w:spacing w:val="-10"/>
                <w:sz w:val="24"/>
                <w:szCs w:val="24"/>
              </w:rPr>
              <w:t xml:space="preserve"> </w:t>
            </w:r>
            <w:r w:rsidRPr="009E6A0A">
              <w:rPr>
                <w:sz w:val="24"/>
                <w:szCs w:val="24"/>
              </w:rPr>
              <w:t xml:space="preserve">страхового </w:t>
            </w:r>
            <w:r w:rsidRPr="009E6A0A">
              <w:rPr>
                <w:spacing w:val="-2"/>
                <w:sz w:val="24"/>
                <w:szCs w:val="24"/>
              </w:rPr>
              <w:t>случая.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401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tabs>
                <w:tab w:val="left" w:pos="1239"/>
                <w:tab w:val="left" w:pos="2109"/>
              </w:tabs>
              <w:ind w:right="92"/>
              <w:jc w:val="both"/>
              <w:rPr>
                <w:sz w:val="24"/>
                <w:szCs w:val="24"/>
              </w:rPr>
            </w:pPr>
            <w:r w:rsidRPr="009E6A0A">
              <w:rPr>
                <w:spacing w:val="-4"/>
                <w:sz w:val="24"/>
                <w:szCs w:val="24"/>
              </w:rPr>
              <w:t>Выбор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4"/>
                <w:sz w:val="24"/>
                <w:szCs w:val="24"/>
              </w:rPr>
              <w:t>тем</w:t>
            </w:r>
            <w:r w:rsidRPr="009E6A0A">
              <w:rPr>
                <w:sz w:val="24"/>
                <w:szCs w:val="24"/>
              </w:rPr>
              <w:tab/>
            </w:r>
            <w:r w:rsidRPr="009E6A0A">
              <w:rPr>
                <w:spacing w:val="-10"/>
                <w:sz w:val="24"/>
                <w:szCs w:val="24"/>
              </w:rPr>
              <w:t>и</w:t>
            </w:r>
            <w:r w:rsidRPr="009E6A0A">
              <w:rPr>
                <w:sz w:val="24"/>
                <w:szCs w:val="24"/>
              </w:rPr>
              <w:t xml:space="preserve"> формирование команд для итоговых проектов.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562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pStyle w:val="TableParagraph"/>
              <w:tabs>
                <w:tab w:val="left" w:pos="1603"/>
              </w:tabs>
              <w:ind w:right="97"/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Промежуточная аттестация: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E6A0A">
              <w:rPr>
                <w:spacing w:val="-2"/>
                <w:sz w:val="24"/>
                <w:szCs w:val="24"/>
              </w:rPr>
              <w:t xml:space="preserve">защита </w:t>
            </w:r>
            <w:r w:rsidRPr="009E6A0A">
              <w:rPr>
                <w:sz w:val="24"/>
                <w:szCs w:val="24"/>
              </w:rPr>
              <w:t>портфолио за 10 класс.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  <w:tr w:rsidR="006F0E93" w:rsidRPr="00D32E06" w:rsidTr="006F0E93">
        <w:trPr>
          <w:trHeight w:val="400"/>
        </w:trPr>
        <w:tc>
          <w:tcPr>
            <w:tcW w:w="1047" w:type="dxa"/>
          </w:tcPr>
          <w:p w:rsidR="006F0E93" w:rsidRPr="00D32E06" w:rsidRDefault="006F0E93" w:rsidP="009E6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284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pacing w:val="-2"/>
                <w:sz w:val="24"/>
                <w:szCs w:val="24"/>
              </w:rPr>
              <w:t>Промежуточная аттестация: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E6A0A">
              <w:rPr>
                <w:spacing w:val="-2"/>
                <w:sz w:val="24"/>
                <w:szCs w:val="24"/>
              </w:rPr>
              <w:t xml:space="preserve">защита </w:t>
            </w:r>
            <w:r w:rsidRPr="009E6A0A">
              <w:rPr>
                <w:sz w:val="24"/>
                <w:szCs w:val="24"/>
              </w:rPr>
              <w:t>портфолио за 10 класс</w:t>
            </w:r>
          </w:p>
        </w:tc>
        <w:tc>
          <w:tcPr>
            <w:tcW w:w="999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  <w:r w:rsidRPr="009E6A0A"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6F0E93" w:rsidRPr="009E6A0A" w:rsidRDefault="006F0E93" w:rsidP="009E6A0A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6F0E93" w:rsidRPr="009E6A0A" w:rsidRDefault="006F0E93" w:rsidP="006F0E93">
            <w:pPr>
              <w:rPr>
                <w:sz w:val="24"/>
                <w:szCs w:val="24"/>
              </w:rPr>
            </w:pPr>
          </w:p>
        </w:tc>
      </w:tr>
    </w:tbl>
    <w:p w:rsidR="008F1F70" w:rsidRDefault="008F1F70" w:rsidP="008F1F70">
      <w:pPr>
        <w:tabs>
          <w:tab w:val="left" w:pos="1062"/>
        </w:tabs>
        <w:spacing w:before="59"/>
        <w:rPr>
          <w:b/>
          <w:sz w:val="28"/>
        </w:rPr>
      </w:pPr>
    </w:p>
    <w:p w:rsidR="008F1F70" w:rsidRDefault="008F1F70" w:rsidP="008F1F70">
      <w:pPr>
        <w:tabs>
          <w:tab w:val="left" w:pos="1062"/>
        </w:tabs>
        <w:spacing w:before="59"/>
        <w:rPr>
          <w:b/>
          <w:sz w:val="28"/>
        </w:rPr>
      </w:pPr>
    </w:p>
    <w:p w:rsidR="008F1F70" w:rsidRDefault="008F1F70" w:rsidP="008F1F70">
      <w:pPr>
        <w:tabs>
          <w:tab w:val="left" w:pos="1062"/>
        </w:tabs>
        <w:spacing w:before="59"/>
        <w:rPr>
          <w:b/>
          <w:sz w:val="28"/>
        </w:rPr>
      </w:pPr>
    </w:p>
    <w:p w:rsidR="008F1F70" w:rsidRDefault="008F1F70" w:rsidP="008F1F70">
      <w:pPr>
        <w:tabs>
          <w:tab w:val="left" w:pos="1062"/>
        </w:tabs>
        <w:spacing w:before="59"/>
        <w:rPr>
          <w:b/>
          <w:sz w:val="28"/>
        </w:rPr>
      </w:pPr>
    </w:p>
    <w:p w:rsidR="008F1F70" w:rsidRDefault="008F1F70" w:rsidP="008F1F70">
      <w:pPr>
        <w:tabs>
          <w:tab w:val="left" w:pos="1062"/>
        </w:tabs>
        <w:spacing w:before="59"/>
        <w:rPr>
          <w:b/>
          <w:sz w:val="28"/>
        </w:rPr>
      </w:pPr>
    </w:p>
    <w:p w:rsidR="008F1F70" w:rsidRDefault="008F1F70" w:rsidP="008F1F70">
      <w:pPr>
        <w:tabs>
          <w:tab w:val="left" w:pos="1062"/>
        </w:tabs>
        <w:spacing w:before="59"/>
        <w:rPr>
          <w:b/>
          <w:sz w:val="28"/>
        </w:rPr>
      </w:pPr>
    </w:p>
    <w:p w:rsidR="006F0E93" w:rsidRDefault="006F0E93" w:rsidP="008F1F70">
      <w:pPr>
        <w:tabs>
          <w:tab w:val="left" w:pos="1062"/>
        </w:tabs>
        <w:spacing w:before="59"/>
        <w:rPr>
          <w:b/>
          <w:sz w:val="28"/>
        </w:rPr>
      </w:pPr>
    </w:p>
    <w:p w:rsidR="005241DE" w:rsidRDefault="008F1F70" w:rsidP="005241DE">
      <w:pPr>
        <w:pStyle w:val="1"/>
        <w:numPr>
          <w:ilvl w:val="0"/>
          <w:numId w:val="9"/>
        </w:numPr>
        <w:tabs>
          <w:tab w:val="left" w:pos="992"/>
        </w:tabs>
        <w:spacing w:before="61" w:line="646" w:lineRule="exact"/>
        <w:ind w:left="712" w:right="4" w:firstLine="0"/>
        <w:jc w:val="center"/>
      </w:pPr>
      <w:bookmarkStart w:id="11" w:name="7._Литература_и_цифровые_образовательные"/>
      <w:bookmarkEnd w:id="11"/>
      <w:r>
        <w:lastRenderedPageBreak/>
        <w:t>Литература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 xml:space="preserve">(ЦОР) </w:t>
      </w:r>
      <w:bookmarkStart w:id="12" w:name="Литература_для_учителя_и_учащихся:"/>
      <w:bookmarkEnd w:id="12"/>
    </w:p>
    <w:p w:rsidR="00FA5691" w:rsidRDefault="008F1F70" w:rsidP="005241DE">
      <w:pPr>
        <w:pStyle w:val="1"/>
        <w:tabs>
          <w:tab w:val="left" w:pos="992"/>
        </w:tabs>
        <w:spacing w:before="61" w:line="646" w:lineRule="exact"/>
        <w:ind w:right="4"/>
      </w:pPr>
      <w:r>
        <w:t>Литература для учителя и учащихся:</w:t>
      </w:r>
    </w:p>
    <w:p w:rsidR="00FA5691" w:rsidRDefault="008F1F70">
      <w:pPr>
        <w:pStyle w:val="a4"/>
        <w:numPr>
          <w:ilvl w:val="0"/>
          <w:numId w:val="3"/>
        </w:numPr>
        <w:tabs>
          <w:tab w:val="left" w:pos="362"/>
        </w:tabs>
        <w:spacing w:line="255" w:lineRule="exact"/>
        <w:rPr>
          <w:sz w:val="28"/>
        </w:rPr>
      </w:pPr>
      <w:r>
        <w:rPr>
          <w:sz w:val="28"/>
        </w:rPr>
        <w:t>Брехова</w:t>
      </w:r>
      <w:r>
        <w:rPr>
          <w:spacing w:val="-9"/>
          <w:sz w:val="28"/>
        </w:rPr>
        <w:t xml:space="preserve"> </w:t>
      </w:r>
      <w:r>
        <w:rPr>
          <w:sz w:val="28"/>
        </w:rPr>
        <w:t>Ю.</w:t>
      </w:r>
      <w:r>
        <w:rPr>
          <w:spacing w:val="-10"/>
          <w:sz w:val="28"/>
        </w:rPr>
        <w:t xml:space="preserve"> </w:t>
      </w:r>
      <w:r>
        <w:rPr>
          <w:sz w:val="28"/>
        </w:rPr>
        <w:t>В.,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Алмосов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А.</w:t>
      </w:r>
      <w:r>
        <w:rPr>
          <w:spacing w:val="-9"/>
          <w:sz w:val="28"/>
        </w:rPr>
        <w:t xml:space="preserve"> </w:t>
      </w:r>
      <w:r>
        <w:rPr>
          <w:sz w:val="28"/>
        </w:rPr>
        <w:t>П.,</w:t>
      </w:r>
      <w:r>
        <w:rPr>
          <w:spacing w:val="-10"/>
          <w:sz w:val="28"/>
        </w:rPr>
        <w:t xml:space="preserve"> </w:t>
      </w:r>
      <w:r>
        <w:rPr>
          <w:sz w:val="28"/>
        </w:rPr>
        <w:t>Завьялов</w:t>
      </w:r>
      <w:r>
        <w:rPr>
          <w:spacing w:val="-11"/>
          <w:sz w:val="28"/>
        </w:rPr>
        <w:t xml:space="preserve"> </w:t>
      </w:r>
      <w:r>
        <w:rPr>
          <w:sz w:val="28"/>
        </w:rPr>
        <w:t>Д.</w:t>
      </w:r>
      <w:r>
        <w:rPr>
          <w:spacing w:val="-15"/>
          <w:sz w:val="28"/>
        </w:rPr>
        <w:t xml:space="preserve"> </w:t>
      </w:r>
      <w:r>
        <w:rPr>
          <w:sz w:val="28"/>
        </w:rPr>
        <w:t>Ю.</w:t>
      </w:r>
      <w:r>
        <w:rPr>
          <w:spacing w:val="-4"/>
          <w:sz w:val="28"/>
        </w:rPr>
        <w:t xml:space="preserve"> </w:t>
      </w:r>
      <w:r>
        <w:rPr>
          <w:sz w:val="28"/>
        </w:rPr>
        <w:t>Финансовая</w:t>
      </w:r>
      <w:r>
        <w:rPr>
          <w:spacing w:val="-13"/>
          <w:sz w:val="28"/>
        </w:rPr>
        <w:t xml:space="preserve"> </w:t>
      </w:r>
      <w:r>
        <w:rPr>
          <w:sz w:val="28"/>
        </w:rPr>
        <w:t>грамотность: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материалы</w:t>
      </w:r>
    </w:p>
    <w:p w:rsidR="00FA5691" w:rsidRDefault="008F1F70">
      <w:pPr>
        <w:pStyle w:val="a3"/>
        <w:ind w:firstLine="0"/>
        <w:jc w:val="left"/>
      </w:pPr>
      <w:r>
        <w:t>для</w:t>
      </w:r>
      <w:r>
        <w:rPr>
          <w:spacing w:val="40"/>
        </w:rPr>
        <w:t xml:space="preserve"> </w:t>
      </w:r>
      <w:r>
        <w:t>учащихся.</w:t>
      </w:r>
      <w:r>
        <w:rPr>
          <w:spacing w:val="40"/>
        </w:rPr>
        <w:t xml:space="preserve"> </w:t>
      </w:r>
      <w:r>
        <w:t>10–11</w:t>
      </w:r>
      <w:r>
        <w:rPr>
          <w:spacing w:val="40"/>
        </w:rPr>
        <w:t xml:space="preserve"> </w:t>
      </w:r>
      <w:r>
        <w:t>классы.</w:t>
      </w:r>
      <w:r>
        <w:rPr>
          <w:spacing w:val="40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М.:</w:t>
      </w:r>
      <w:r>
        <w:rPr>
          <w:spacing w:val="40"/>
        </w:rPr>
        <w:t xml:space="preserve"> </w:t>
      </w:r>
      <w:r>
        <w:t>ВИТА-ПРЕСС</w:t>
      </w:r>
      <w:r>
        <w:rPr>
          <w:spacing w:val="40"/>
        </w:rPr>
        <w:t xml:space="preserve"> </w:t>
      </w:r>
      <w:r>
        <w:t>(Серия</w:t>
      </w:r>
      <w:r>
        <w:rPr>
          <w:spacing w:val="40"/>
        </w:rPr>
        <w:t xml:space="preserve"> </w:t>
      </w:r>
      <w:r>
        <w:t>«Учимся</w:t>
      </w:r>
      <w:r>
        <w:rPr>
          <w:spacing w:val="40"/>
        </w:rPr>
        <w:t xml:space="preserve"> </w:t>
      </w:r>
      <w:r>
        <w:t>разумному финансовому поведению»).</w:t>
      </w:r>
    </w:p>
    <w:p w:rsidR="00FA5691" w:rsidRDefault="008F1F70">
      <w:pPr>
        <w:pStyle w:val="a4"/>
        <w:numPr>
          <w:ilvl w:val="0"/>
          <w:numId w:val="3"/>
        </w:numPr>
        <w:tabs>
          <w:tab w:val="left" w:pos="362"/>
        </w:tabs>
        <w:spacing w:before="1"/>
        <w:ind w:right="131"/>
        <w:rPr>
          <w:sz w:val="28"/>
        </w:rPr>
      </w:pPr>
      <w:r>
        <w:rPr>
          <w:sz w:val="28"/>
        </w:rPr>
        <w:t>Киреев</w:t>
      </w:r>
      <w:r>
        <w:rPr>
          <w:spacing w:val="40"/>
          <w:sz w:val="28"/>
        </w:rPr>
        <w:t xml:space="preserve"> </w:t>
      </w:r>
      <w:r>
        <w:rPr>
          <w:sz w:val="28"/>
        </w:rPr>
        <w:t>А.</w:t>
      </w:r>
      <w:r>
        <w:rPr>
          <w:spacing w:val="40"/>
          <w:sz w:val="28"/>
        </w:rPr>
        <w:t xml:space="preserve"> </w:t>
      </w:r>
      <w:r>
        <w:rPr>
          <w:sz w:val="28"/>
        </w:rPr>
        <w:t>П.</w:t>
      </w:r>
      <w:r>
        <w:rPr>
          <w:spacing w:val="40"/>
          <w:sz w:val="28"/>
        </w:rPr>
        <w:t xml:space="preserve"> </w:t>
      </w:r>
      <w:r>
        <w:rPr>
          <w:sz w:val="28"/>
        </w:rPr>
        <w:t>Финансовая</w:t>
      </w:r>
      <w:r>
        <w:rPr>
          <w:spacing w:val="40"/>
          <w:sz w:val="28"/>
        </w:rPr>
        <w:t xml:space="preserve"> </w:t>
      </w:r>
      <w:r>
        <w:rPr>
          <w:sz w:val="28"/>
        </w:rPr>
        <w:t>грамотность:</w:t>
      </w:r>
      <w:r>
        <w:rPr>
          <w:spacing w:val="38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учащихся.</w:t>
      </w:r>
      <w:r>
        <w:rPr>
          <w:spacing w:val="40"/>
          <w:sz w:val="28"/>
        </w:rPr>
        <w:t xml:space="preserve"> </w:t>
      </w:r>
      <w:r>
        <w:rPr>
          <w:sz w:val="28"/>
        </w:rPr>
        <w:t>10–11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классы. Экономический профиль. — М.: ВИТА-ПРЕСС.</w:t>
      </w:r>
    </w:p>
    <w:p w:rsidR="00FA5691" w:rsidRDefault="008F1F70">
      <w:pPr>
        <w:pStyle w:val="a4"/>
        <w:numPr>
          <w:ilvl w:val="0"/>
          <w:numId w:val="3"/>
        </w:numPr>
        <w:tabs>
          <w:tab w:val="left" w:pos="362"/>
          <w:tab w:val="left" w:pos="2041"/>
          <w:tab w:val="left" w:pos="3415"/>
          <w:tab w:val="left" w:pos="4695"/>
          <w:tab w:val="left" w:pos="6594"/>
          <w:tab w:val="left" w:pos="8203"/>
          <w:tab w:val="left" w:pos="8847"/>
        </w:tabs>
        <w:spacing w:before="1"/>
        <w:ind w:right="140"/>
        <w:rPr>
          <w:sz w:val="28"/>
        </w:rPr>
      </w:pPr>
      <w:r>
        <w:rPr>
          <w:spacing w:val="-2"/>
          <w:sz w:val="28"/>
        </w:rPr>
        <w:t>Финансовая</w:t>
      </w:r>
      <w:r>
        <w:rPr>
          <w:sz w:val="28"/>
        </w:rPr>
        <w:tab/>
      </w:r>
      <w:r>
        <w:rPr>
          <w:spacing w:val="-2"/>
          <w:sz w:val="28"/>
        </w:rPr>
        <w:t>культура.</w:t>
      </w:r>
      <w:r>
        <w:rPr>
          <w:sz w:val="28"/>
        </w:rPr>
        <w:tab/>
      </w:r>
      <w:r>
        <w:rPr>
          <w:spacing w:val="-2"/>
          <w:sz w:val="28"/>
        </w:rPr>
        <w:t>Сборник</w:t>
      </w:r>
      <w:r>
        <w:rPr>
          <w:sz w:val="28"/>
        </w:rPr>
        <w:tab/>
      </w: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материалов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организации </w:t>
      </w:r>
      <w:r>
        <w:rPr>
          <w:sz w:val="28"/>
        </w:rPr>
        <w:t>внеурочной деятельности / под ред. Банка России. — М., 2024.</w:t>
      </w:r>
    </w:p>
    <w:p w:rsidR="00FA5691" w:rsidRDefault="008F1F70">
      <w:pPr>
        <w:pStyle w:val="1"/>
        <w:spacing w:before="321" w:line="321" w:lineRule="exact"/>
      </w:pPr>
      <w:bookmarkStart w:id="13" w:name="Официальные_сетевые_и_цифровые_ресурсы_("/>
      <w:bookmarkEnd w:id="13"/>
      <w:r>
        <w:t>Официальные</w:t>
      </w:r>
      <w:r>
        <w:rPr>
          <w:spacing w:val="-3"/>
        </w:rPr>
        <w:t xml:space="preserve"> </w:t>
      </w:r>
      <w:r>
        <w:t>сетевые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цифровые</w:t>
      </w:r>
      <w:r>
        <w:rPr>
          <w:spacing w:val="-3"/>
        </w:rPr>
        <w:t xml:space="preserve"> </w:t>
      </w:r>
      <w:r>
        <w:t>ресурсы</w:t>
      </w:r>
      <w:r>
        <w:rPr>
          <w:spacing w:val="-1"/>
        </w:rPr>
        <w:t xml:space="preserve"> </w:t>
      </w:r>
      <w:r>
        <w:rPr>
          <w:spacing w:val="-2"/>
        </w:rPr>
        <w:t>(ЦОР):</w:t>
      </w:r>
    </w:p>
    <w:p w:rsidR="00FA5691" w:rsidRDefault="008F1F70">
      <w:pPr>
        <w:pStyle w:val="a4"/>
        <w:numPr>
          <w:ilvl w:val="0"/>
          <w:numId w:val="2"/>
        </w:numPr>
        <w:tabs>
          <w:tab w:val="left" w:pos="362"/>
        </w:tabs>
        <w:spacing w:line="242" w:lineRule="auto"/>
        <w:ind w:right="136"/>
        <w:rPr>
          <w:sz w:val="28"/>
        </w:rPr>
      </w:pPr>
      <w:r>
        <w:rPr>
          <w:b/>
          <w:sz w:val="28"/>
        </w:rPr>
        <w:t xml:space="preserve">Финансовая культура (fincult.info) </w:t>
      </w:r>
      <w:r>
        <w:rPr>
          <w:sz w:val="28"/>
        </w:rPr>
        <w:t>— главный просветительский портал Банка России. Статьи, калькуляторы, тесты, разборы схем мошенничества.</w:t>
      </w:r>
    </w:p>
    <w:p w:rsidR="00FA5691" w:rsidRDefault="008F1F70">
      <w:pPr>
        <w:pStyle w:val="a4"/>
        <w:numPr>
          <w:ilvl w:val="0"/>
          <w:numId w:val="2"/>
        </w:numPr>
        <w:tabs>
          <w:tab w:val="left" w:pos="362"/>
        </w:tabs>
        <w:ind w:right="142"/>
        <w:rPr>
          <w:sz w:val="28"/>
        </w:rPr>
      </w:pPr>
      <w:proofErr w:type="spellStart"/>
      <w:r>
        <w:rPr>
          <w:b/>
          <w:sz w:val="28"/>
        </w:rPr>
        <w:t>Моифинансы.рф</w:t>
      </w:r>
      <w:proofErr w:type="spellEnd"/>
      <w:r>
        <w:rPr>
          <w:b/>
          <w:sz w:val="28"/>
        </w:rPr>
        <w:t xml:space="preserve"> </w:t>
      </w:r>
      <w:r>
        <w:rPr>
          <w:sz w:val="28"/>
        </w:rPr>
        <w:t xml:space="preserve">— единый портал Минфина России и НИФИ по финансовой грамотности. Обучающие курсы, </w:t>
      </w:r>
      <w:proofErr w:type="spellStart"/>
      <w:r>
        <w:rPr>
          <w:sz w:val="28"/>
        </w:rPr>
        <w:t>гайды</w:t>
      </w:r>
      <w:proofErr w:type="spellEnd"/>
      <w:r>
        <w:rPr>
          <w:sz w:val="28"/>
        </w:rPr>
        <w:t>, материалы «Всероссийских недель финансовой грамотности».</w:t>
      </w:r>
    </w:p>
    <w:p w:rsidR="00FA5691" w:rsidRDefault="008F1F70">
      <w:pPr>
        <w:pStyle w:val="a4"/>
        <w:numPr>
          <w:ilvl w:val="0"/>
          <w:numId w:val="2"/>
        </w:numPr>
        <w:tabs>
          <w:tab w:val="left" w:pos="362"/>
        </w:tabs>
        <w:spacing w:line="242" w:lineRule="auto"/>
        <w:ind w:right="134"/>
        <w:rPr>
          <w:sz w:val="28"/>
        </w:rPr>
      </w:pPr>
      <w:proofErr w:type="spellStart"/>
      <w:r>
        <w:rPr>
          <w:b/>
          <w:sz w:val="28"/>
        </w:rPr>
        <w:t>Official</w:t>
      </w:r>
      <w:proofErr w:type="spellEnd"/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сайт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Банка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России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(cbr.ru)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—</w:t>
      </w:r>
      <w:r>
        <w:rPr>
          <w:spacing w:val="-8"/>
          <w:sz w:val="28"/>
        </w:rPr>
        <w:t xml:space="preserve"> </w:t>
      </w:r>
      <w:r>
        <w:rPr>
          <w:sz w:val="28"/>
        </w:rPr>
        <w:t>актуальные</w:t>
      </w:r>
      <w:r>
        <w:rPr>
          <w:spacing w:val="-8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инфляции,</w:t>
      </w:r>
      <w:r>
        <w:rPr>
          <w:spacing w:val="-13"/>
          <w:sz w:val="28"/>
        </w:rPr>
        <w:t xml:space="preserve"> </w:t>
      </w:r>
      <w:r>
        <w:rPr>
          <w:sz w:val="28"/>
        </w:rPr>
        <w:t>ключевой ставке, реестры легальных финансовых организаций.</w:t>
      </w:r>
    </w:p>
    <w:p w:rsidR="00FA5691" w:rsidRDefault="008F1F70">
      <w:pPr>
        <w:pStyle w:val="a4"/>
        <w:numPr>
          <w:ilvl w:val="0"/>
          <w:numId w:val="2"/>
        </w:numPr>
        <w:tabs>
          <w:tab w:val="left" w:pos="362"/>
        </w:tabs>
        <w:ind w:right="133"/>
        <w:rPr>
          <w:sz w:val="28"/>
        </w:rPr>
      </w:pPr>
      <w:r>
        <w:rPr>
          <w:b/>
          <w:sz w:val="28"/>
        </w:rPr>
        <w:t xml:space="preserve">Сайт Федеральной налоговой службы (nalog.gov.ru) </w:t>
      </w:r>
      <w:r>
        <w:rPr>
          <w:sz w:val="28"/>
        </w:rPr>
        <w:t xml:space="preserve">— нормативная база, личный кабинет, калькуляторы вычетов и пошаговые инструкции по налогам </w:t>
      </w:r>
      <w:r>
        <w:rPr>
          <w:spacing w:val="-2"/>
          <w:sz w:val="28"/>
        </w:rPr>
        <w:t>физлиц.</w:t>
      </w:r>
    </w:p>
    <w:p w:rsidR="00FA5691" w:rsidRDefault="008F1F70">
      <w:pPr>
        <w:pStyle w:val="a4"/>
        <w:numPr>
          <w:ilvl w:val="0"/>
          <w:numId w:val="2"/>
        </w:numPr>
        <w:tabs>
          <w:tab w:val="left" w:pos="362"/>
          <w:tab w:val="left" w:pos="1337"/>
          <w:tab w:val="left" w:pos="3183"/>
          <w:tab w:val="left" w:pos="7957"/>
        </w:tabs>
        <w:ind w:right="140"/>
        <w:rPr>
          <w:sz w:val="28"/>
        </w:rPr>
      </w:pPr>
      <w:proofErr w:type="spellStart"/>
      <w:r>
        <w:rPr>
          <w:b/>
          <w:spacing w:val="-2"/>
          <w:sz w:val="28"/>
        </w:rPr>
        <w:t>Эконс</w:t>
      </w:r>
      <w:proofErr w:type="spellEnd"/>
      <w:r>
        <w:rPr>
          <w:b/>
          <w:sz w:val="28"/>
        </w:rPr>
        <w:tab/>
      </w:r>
      <w:r>
        <w:rPr>
          <w:b/>
          <w:spacing w:val="-2"/>
          <w:sz w:val="28"/>
        </w:rPr>
        <w:t>(</w:t>
      </w:r>
      <w:proofErr w:type="spellStart"/>
      <w:proofErr w:type="gramStart"/>
      <w:r>
        <w:rPr>
          <w:b/>
          <w:spacing w:val="-2"/>
          <w:sz w:val="28"/>
        </w:rPr>
        <w:t>econs.online</w:t>
      </w:r>
      <w:proofErr w:type="spellEnd"/>
      <w:r>
        <w:rPr>
          <w:b/>
          <w:spacing w:val="-2"/>
          <w:sz w:val="28"/>
        </w:rPr>
        <w:t>)</w:t>
      </w:r>
      <w:r>
        <w:rPr>
          <w:b/>
          <w:sz w:val="28"/>
        </w:rPr>
        <w:tab/>
      </w:r>
      <w:proofErr w:type="gramEnd"/>
      <w:r>
        <w:rPr>
          <w:sz w:val="28"/>
        </w:rPr>
        <w:t>—</w:t>
      </w:r>
      <w:r>
        <w:rPr>
          <w:spacing w:val="80"/>
          <w:sz w:val="28"/>
        </w:rPr>
        <w:t xml:space="preserve"> </w:t>
      </w:r>
      <w:r>
        <w:rPr>
          <w:sz w:val="28"/>
        </w:rPr>
        <w:t>экспертно-аналитический</w:t>
      </w:r>
      <w:r>
        <w:rPr>
          <w:spacing w:val="80"/>
          <w:sz w:val="28"/>
        </w:rPr>
        <w:t xml:space="preserve"> </w:t>
      </w:r>
      <w:r>
        <w:rPr>
          <w:sz w:val="28"/>
        </w:rPr>
        <w:t>портал</w:t>
      </w:r>
      <w:r>
        <w:rPr>
          <w:sz w:val="28"/>
        </w:rPr>
        <w:tab/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макроэкономике, финансах и трендах от экономистов Центрального банка.</w:t>
      </w:r>
    </w:p>
    <w:p w:rsidR="00FA5691" w:rsidRDefault="008F1F70">
      <w:pPr>
        <w:pStyle w:val="a4"/>
        <w:numPr>
          <w:ilvl w:val="0"/>
          <w:numId w:val="2"/>
        </w:numPr>
        <w:tabs>
          <w:tab w:val="left" w:pos="362"/>
          <w:tab w:val="left" w:pos="1836"/>
          <w:tab w:val="left" w:pos="3605"/>
          <w:tab w:val="left" w:pos="4634"/>
          <w:tab w:val="left" w:pos="6244"/>
          <w:tab w:val="left" w:pos="6729"/>
          <w:tab w:val="left" w:pos="8323"/>
        </w:tabs>
        <w:ind w:right="135"/>
        <w:rPr>
          <w:sz w:val="28"/>
        </w:rPr>
      </w:pPr>
      <w:r>
        <w:rPr>
          <w:b/>
          <w:spacing w:val="-2"/>
          <w:sz w:val="28"/>
        </w:rPr>
        <w:t>Академия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Московской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биржи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(</w:t>
      </w:r>
      <w:proofErr w:type="gramStart"/>
      <w:r>
        <w:rPr>
          <w:b/>
          <w:spacing w:val="-2"/>
          <w:sz w:val="28"/>
        </w:rPr>
        <w:t>moex.com)</w:t>
      </w:r>
      <w:r>
        <w:rPr>
          <w:b/>
          <w:sz w:val="28"/>
        </w:rPr>
        <w:tab/>
      </w:r>
      <w:proofErr w:type="gramEnd"/>
      <w:r>
        <w:rPr>
          <w:sz w:val="28"/>
        </w:rPr>
        <w:t>—</w:t>
      </w:r>
      <w:r>
        <w:rPr>
          <w:sz w:val="28"/>
        </w:rPr>
        <w:tab/>
      </w:r>
      <w:r>
        <w:rPr>
          <w:spacing w:val="-2"/>
          <w:sz w:val="28"/>
        </w:rPr>
        <w:t>бесплатные</w:t>
      </w:r>
      <w:r>
        <w:rPr>
          <w:sz w:val="28"/>
        </w:rPr>
        <w:tab/>
      </w:r>
      <w:r>
        <w:rPr>
          <w:spacing w:val="-2"/>
          <w:sz w:val="28"/>
        </w:rPr>
        <w:t xml:space="preserve">образовательные </w:t>
      </w:r>
      <w:r>
        <w:rPr>
          <w:sz w:val="28"/>
        </w:rPr>
        <w:t>модули для начинающих инвесторов.</w:t>
      </w:r>
    </w:p>
    <w:p w:rsidR="00FA5691" w:rsidRDefault="008F1F70">
      <w:pPr>
        <w:pStyle w:val="a4"/>
        <w:numPr>
          <w:ilvl w:val="0"/>
          <w:numId w:val="2"/>
        </w:numPr>
        <w:tabs>
          <w:tab w:val="left" w:pos="362"/>
          <w:tab w:val="left" w:pos="1646"/>
          <w:tab w:val="left" w:pos="3670"/>
          <w:tab w:val="left" w:pos="6249"/>
          <w:tab w:val="left" w:pos="8940"/>
          <w:tab w:val="left" w:pos="9561"/>
        </w:tabs>
        <w:ind w:right="131"/>
        <w:rPr>
          <w:sz w:val="28"/>
        </w:rPr>
      </w:pPr>
      <w:r>
        <w:rPr>
          <w:b/>
          <w:spacing w:val="-2"/>
          <w:sz w:val="28"/>
        </w:rPr>
        <w:t>Портал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Финансового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уполномоченного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(</w:t>
      </w:r>
      <w:proofErr w:type="gramStart"/>
      <w:r>
        <w:rPr>
          <w:b/>
          <w:spacing w:val="-2"/>
          <w:sz w:val="28"/>
        </w:rPr>
        <w:t>finombudsman.ru)</w:t>
      </w:r>
      <w:r>
        <w:rPr>
          <w:b/>
          <w:sz w:val="28"/>
        </w:rPr>
        <w:tab/>
      </w:r>
      <w:proofErr w:type="gramEnd"/>
      <w:r>
        <w:rPr>
          <w:sz w:val="28"/>
        </w:rPr>
        <w:t>—</w:t>
      </w:r>
      <w:r>
        <w:rPr>
          <w:sz w:val="28"/>
        </w:rPr>
        <w:tab/>
      </w:r>
      <w:r>
        <w:rPr>
          <w:spacing w:val="-2"/>
          <w:sz w:val="28"/>
        </w:rPr>
        <w:t xml:space="preserve">разбор </w:t>
      </w:r>
      <w:r>
        <w:rPr>
          <w:sz w:val="28"/>
        </w:rPr>
        <w:t>досудебных споров, образцы направлений</w:t>
      </w:r>
      <w:r>
        <w:rPr>
          <w:spacing w:val="-3"/>
          <w:sz w:val="28"/>
        </w:rPr>
        <w:t xml:space="preserve"> </w:t>
      </w:r>
      <w:r>
        <w:rPr>
          <w:sz w:val="28"/>
        </w:rPr>
        <w:t>претензий к финансовым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организациям.</w:t>
      </w:r>
    </w:p>
    <w:p w:rsidR="00FA5691" w:rsidRDefault="008F1F70">
      <w:pPr>
        <w:pStyle w:val="1"/>
        <w:numPr>
          <w:ilvl w:val="0"/>
          <w:numId w:val="9"/>
        </w:numPr>
        <w:tabs>
          <w:tab w:val="left" w:pos="1417"/>
        </w:tabs>
        <w:spacing w:before="311"/>
        <w:ind w:left="1417" w:hanging="565"/>
        <w:jc w:val="left"/>
      </w:pPr>
      <w:bookmarkStart w:id="14" w:name="8._Материально-техническое_и_учебно-мето"/>
      <w:bookmarkEnd w:id="14"/>
      <w:r>
        <w:t>Материально-техническое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учебно-методическое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rPr>
          <w:spacing w:val="-2"/>
        </w:rPr>
        <w:t>курса</w:t>
      </w:r>
    </w:p>
    <w:p w:rsidR="00FA5691" w:rsidRDefault="00FA5691">
      <w:pPr>
        <w:pStyle w:val="a3"/>
        <w:spacing w:before="27"/>
        <w:ind w:left="0" w:firstLine="0"/>
        <w:jc w:val="left"/>
        <w:rPr>
          <w:b/>
        </w:rPr>
      </w:pPr>
    </w:p>
    <w:p w:rsidR="00FA5691" w:rsidRDefault="008F1F70">
      <w:pPr>
        <w:pStyle w:val="a4"/>
        <w:numPr>
          <w:ilvl w:val="0"/>
          <w:numId w:val="1"/>
        </w:numPr>
        <w:tabs>
          <w:tab w:val="left" w:pos="362"/>
        </w:tabs>
        <w:ind w:right="137"/>
        <w:rPr>
          <w:sz w:val="28"/>
        </w:rPr>
      </w:pPr>
      <w:r>
        <w:rPr>
          <w:b/>
          <w:sz w:val="28"/>
        </w:rPr>
        <w:t xml:space="preserve">Техническое оснащение: </w:t>
      </w:r>
      <w:r>
        <w:rPr>
          <w:sz w:val="28"/>
        </w:rPr>
        <w:t>мультимедийный проектор/интерактивная панель, персональные компьютеры/ноутбуки с доступом к сети Интернет для проведения практических занятий и работы с электронными таблицами.</w:t>
      </w:r>
    </w:p>
    <w:p w:rsidR="00FA5691" w:rsidRDefault="008F1F70">
      <w:pPr>
        <w:pStyle w:val="a4"/>
        <w:numPr>
          <w:ilvl w:val="0"/>
          <w:numId w:val="1"/>
        </w:numPr>
        <w:tabs>
          <w:tab w:val="left" w:pos="362"/>
        </w:tabs>
        <w:spacing w:before="1" w:line="237" w:lineRule="auto"/>
        <w:ind w:right="141"/>
        <w:rPr>
          <w:sz w:val="28"/>
        </w:rPr>
      </w:pPr>
      <w:r>
        <w:rPr>
          <w:b/>
          <w:sz w:val="28"/>
        </w:rPr>
        <w:t xml:space="preserve">Программное обеспечение: </w:t>
      </w:r>
      <w:r>
        <w:rPr>
          <w:sz w:val="28"/>
        </w:rPr>
        <w:t xml:space="preserve">офисный пакет (MS </w:t>
      </w:r>
      <w:proofErr w:type="spellStart"/>
      <w:r>
        <w:rPr>
          <w:sz w:val="28"/>
        </w:rPr>
        <w:t>Office</w:t>
      </w:r>
      <w:proofErr w:type="spellEnd"/>
      <w:r>
        <w:rPr>
          <w:sz w:val="28"/>
        </w:rPr>
        <w:t xml:space="preserve"> / </w:t>
      </w:r>
      <w:proofErr w:type="spellStart"/>
      <w:r>
        <w:rPr>
          <w:sz w:val="28"/>
        </w:rPr>
        <w:t>МойОфис</w:t>
      </w:r>
      <w:proofErr w:type="spellEnd"/>
      <w:r>
        <w:rPr>
          <w:sz w:val="28"/>
        </w:rPr>
        <w:t xml:space="preserve"> / </w:t>
      </w:r>
      <w:proofErr w:type="spellStart"/>
      <w:r>
        <w:rPr>
          <w:sz w:val="28"/>
        </w:rPr>
        <w:t>LibreOffice</w:t>
      </w:r>
      <w:proofErr w:type="spellEnd"/>
      <w:r>
        <w:rPr>
          <w:sz w:val="28"/>
        </w:rPr>
        <w:t>) для построения финансовых таблиц и создания презентаций, доступ к платформе</w:t>
      </w:r>
    </w:p>
    <w:p w:rsidR="00FA5691" w:rsidRDefault="008F1F70">
      <w:pPr>
        <w:pStyle w:val="a3"/>
        <w:spacing w:before="4" w:line="321" w:lineRule="exact"/>
        <w:ind w:firstLine="0"/>
      </w:pPr>
      <w:r>
        <w:t>«</w:t>
      </w:r>
      <w:proofErr w:type="spellStart"/>
      <w:r>
        <w:t>Госуслуги</w:t>
      </w:r>
      <w:proofErr w:type="spellEnd"/>
      <w:r>
        <w:t>»</w:t>
      </w:r>
      <w:r>
        <w:rPr>
          <w:spacing w:val="-4"/>
        </w:rPr>
        <w:t xml:space="preserve"> </w:t>
      </w:r>
      <w:r>
        <w:t>(</w:t>
      </w:r>
      <w:proofErr w:type="spellStart"/>
      <w:r>
        <w:t>демо</w:t>
      </w:r>
      <w:proofErr w:type="spellEnd"/>
      <w:r>
        <w:t>-режимы или</w:t>
      </w:r>
      <w:r>
        <w:rPr>
          <w:spacing w:val="-3"/>
        </w:rPr>
        <w:t xml:space="preserve"> </w:t>
      </w:r>
      <w:r>
        <w:t>личные</w:t>
      </w:r>
      <w:r>
        <w:rPr>
          <w:spacing w:val="-1"/>
        </w:rPr>
        <w:t xml:space="preserve"> </w:t>
      </w:r>
      <w:r>
        <w:t>учетные</w:t>
      </w:r>
      <w:r>
        <w:rPr>
          <w:spacing w:val="-1"/>
        </w:rPr>
        <w:t xml:space="preserve"> </w:t>
      </w:r>
      <w:r>
        <w:t>записи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достижении</w:t>
      </w:r>
      <w:r>
        <w:rPr>
          <w:spacing w:val="-2"/>
        </w:rPr>
        <w:t xml:space="preserve"> возраста).</w:t>
      </w:r>
    </w:p>
    <w:p w:rsidR="00FA5691" w:rsidRDefault="008F1F70">
      <w:pPr>
        <w:pStyle w:val="a4"/>
        <w:numPr>
          <w:ilvl w:val="0"/>
          <w:numId w:val="1"/>
        </w:numPr>
        <w:tabs>
          <w:tab w:val="left" w:pos="362"/>
        </w:tabs>
        <w:ind w:right="137"/>
        <w:rPr>
          <w:sz w:val="28"/>
        </w:rPr>
      </w:pPr>
      <w:r>
        <w:rPr>
          <w:b/>
          <w:sz w:val="28"/>
        </w:rPr>
        <w:t xml:space="preserve">Методический фонд: </w:t>
      </w:r>
      <w:r>
        <w:rPr>
          <w:sz w:val="28"/>
        </w:rPr>
        <w:t xml:space="preserve">банк кейсов, разработанный Банком России, раздаточные проверочные чек-листы, </w:t>
      </w:r>
      <w:proofErr w:type="spellStart"/>
      <w:r>
        <w:rPr>
          <w:sz w:val="28"/>
        </w:rPr>
        <w:t>симуляционные</w:t>
      </w:r>
      <w:proofErr w:type="spellEnd"/>
      <w:r>
        <w:rPr>
          <w:sz w:val="28"/>
        </w:rPr>
        <w:t xml:space="preserve"> настольные экономические игры (при наличии в ОУ, например, «</w:t>
      </w:r>
      <w:proofErr w:type="spellStart"/>
      <w:r>
        <w:rPr>
          <w:sz w:val="28"/>
        </w:rPr>
        <w:t>Monopoly</w:t>
      </w:r>
      <w:proofErr w:type="spellEnd"/>
      <w:r>
        <w:rPr>
          <w:sz w:val="28"/>
        </w:rPr>
        <w:t>», «Не в деньгах счастье»).</w:t>
      </w:r>
    </w:p>
    <w:sectPr w:rsidR="00FA5691">
      <w:pgSz w:w="11910" w:h="16840"/>
      <w:pgMar w:top="5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B2183"/>
    <w:multiLevelType w:val="hybridMultilevel"/>
    <w:tmpl w:val="AD866656"/>
    <w:lvl w:ilvl="0" w:tplc="875EB332">
      <w:start w:val="10"/>
      <w:numFmt w:val="decimal"/>
      <w:lvlText w:val="%1"/>
      <w:lvlJc w:val="left"/>
      <w:pPr>
        <w:ind w:left="1062" w:hanging="3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B5859AA">
      <w:numFmt w:val="bullet"/>
      <w:lvlText w:val="•"/>
      <w:lvlJc w:val="left"/>
      <w:pPr>
        <w:ind w:left="2002" w:hanging="350"/>
      </w:pPr>
      <w:rPr>
        <w:rFonts w:hint="default"/>
        <w:lang w:val="ru-RU" w:eastAsia="en-US" w:bidi="ar-SA"/>
      </w:rPr>
    </w:lvl>
    <w:lvl w:ilvl="2" w:tplc="27D8F8FC">
      <w:numFmt w:val="bullet"/>
      <w:lvlText w:val="•"/>
      <w:lvlJc w:val="left"/>
      <w:pPr>
        <w:ind w:left="2945" w:hanging="350"/>
      </w:pPr>
      <w:rPr>
        <w:rFonts w:hint="default"/>
        <w:lang w:val="ru-RU" w:eastAsia="en-US" w:bidi="ar-SA"/>
      </w:rPr>
    </w:lvl>
    <w:lvl w:ilvl="3" w:tplc="A66A9A84">
      <w:numFmt w:val="bullet"/>
      <w:lvlText w:val="•"/>
      <w:lvlJc w:val="left"/>
      <w:pPr>
        <w:ind w:left="3888" w:hanging="350"/>
      </w:pPr>
      <w:rPr>
        <w:rFonts w:hint="default"/>
        <w:lang w:val="ru-RU" w:eastAsia="en-US" w:bidi="ar-SA"/>
      </w:rPr>
    </w:lvl>
    <w:lvl w:ilvl="4" w:tplc="5CC8F34A">
      <w:numFmt w:val="bullet"/>
      <w:lvlText w:val="•"/>
      <w:lvlJc w:val="left"/>
      <w:pPr>
        <w:ind w:left="4831" w:hanging="350"/>
      </w:pPr>
      <w:rPr>
        <w:rFonts w:hint="default"/>
        <w:lang w:val="ru-RU" w:eastAsia="en-US" w:bidi="ar-SA"/>
      </w:rPr>
    </w:lvl>
    <w:lvl w:ilvl="5" w:tplc="E606F9F0">
      <w:numFmt w:val="bullet"/>
      <w:lvlText w:val="•"/>
      <w:lvlJc w:val="left"/>
      <w:pPr>
        <w:ind w:left="5774" w:hanging="350"/>
      </w:pPr>
      <w:rPr>
        <w:rFonts w:hint="default"/>
        <w:lang w:val="ru-RU" w:eastAsia="en-US" w:bidi="ar-SA"/>
      </w:rPr>
    </w:lvl>
    <w:lvl w:ilvl="6" w:tplc="F0769032">
      <w:numFmt w:val="bullet"/>
      <w:lvlText w:val="•"/>
      <w:lvlJc w:val="left"/>
      <w:pPr>
        <w:ind w:left="6717" w:hanging="350"/>
      </w:pPr>
      <w:rPr>
        <w:rFonts w:hint="default"/>
        <w:lang w:val="ru-RU" w:eastAsia="en-US" w:bidi="ar-SA"/>
      </w:rPr>
    </w:lvl>
    <w:lvl w:ilvl="7" w:tplc="536E0F64">
      <w:numFmt w:val="bullet"/>
      <w:lvlText w:val="•"/>
      <w:lvlJc w:val="left"/>
      <w:pPr>
        <w:ind w:left="7660" w:hanging="350"/>
      </w:pPr>
      <w:rPr>
        <w:rFonts w:hint="default"/>
        <w:lang w:val="ru-RU" w:eastAsia="en-US" w:bidi="ar-SA"/>
      </w:rPr>
    </w:lvl>
    <w:lvl w:ilvl="8" w:tplc="C2969E78">
      <w:numFmt w:val="bullet"/>
      <w:lvlText w:val="•"/>
      <w:lvlJc w:val="left"/>
      <w:pPr>
        <w:ind w:left="8603" w:hanging="350"/>
      </w:pPr>
      <w:rPr>
        <w:rFonts w:hint="default"/>
        <w:lang w:val="ru-RU" w:eastAsia="en-US" w:bidi="ar-SA"/>
      </w:rPr>
    </w:lvl>
  </w:abstractNum>
  <w:abstractNum w:abstractNumId="1" w15:restartNumberingAfterBreak="0">
    <w:nsid w:val="005F58D9"/>
    <w:multiLevelType w:val="hybridMultilevel"/>
    <w:tmpl w:val="A64AE554"/>
    <w:lvl w:ilvl="0" w:tplc="4452866C">
      <w:numFmt w:val="bullet"/>
      <w:lvlText w:val=""/>
      <w:lvlJc w:val="left"/>
      <w:pPr>
        <w:ind w:left="3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324C560">
      <w:numFmt w:val="bullet"/>
      <w:lvlText w:val="•"/>
      <w:lvlJc w:val="left"/>
      <w:pPr>
        <w:ind w:left="1372" w:hanging="360"/>
      </w:pPr>
      <w:rPr>
        <w:rFonts w:hint="default"/>
        <w:lang w:val="ru-RU" w:eastAsia="en-US" w:bidi="ar-SA"/>
      </w:rPr>
    </w:lvl>
    <w:lvl w:ilvl="2" w:tplc="9384C6F2">
      <w:numFmt w:val="bullet"/>
      <w:lvlText w:val="•"/>
      <w:lvlJc w:val="left"/>
      <w:pPr>
        <w:ind w:left="2385" w:hanging="360"/>
      </w:pPr>
      <w:rPr>
        <w:rFonts w:hint="default"/>
        <w:lang w:val="ru-RU" w:eastAsia="en-US" w:bidi="ar-SA"/>
      </w:rPr>
    </w:lvl>
    <w:lvl w:ilvl="3" w:tplc="E01290D0">
      <w:numFmt w:val="bullet"/>
      <w:lvlText w:val="•"/>
      <w:lvlJc w:val="left"/>
      <w:pPr>
        <w:ind w:left="3398" w:hanging="360"/>
      </w:pPr>
      <w:rPr>
        <w:rFonts w:hint="default"/>
        <w:lang w:val="ru-RU" w:eastAsia="en-US" w:bidi="ar-SA"/>
      </w:rPr>
    </w:lvl>
    <w:lvl w:ilvl="4" w:tplc="FDEE485A">
      <w:numFmt w:val="bullet"/>
      <w:lvlText w:val="•"/>
      <w:lvlJc w:val="left"/>
      <w:pPr>
        <w:ind w:left="4411" w:hanging="360"/>
      </w:pPr>
      <w:rPr>
        <w:rFonts w:hint="default"/>
        <w:lang w:val="ru-RU" w:eastAsia="en-US" w:bidi="ar-SA"/>
      </w:rPr>
    </w:lvl>
    <w:lvl w:ilvl="5" w:tplc="086669D0">
      <w:numFmt w:val="bullet"/>
      <w:lvlText w:val="•"/>
      <w:lvlJc w:val="left"/>
      <w:pPr>
        <w:ind w:left="5424" w:hanging="360"/>
      </w:pPr>
      <w:rPr>
        <w:rFonts w:hint="default"/>
        <w:lang w:val="ru-RU" w:eastAsia="en-US" w:bidi="ar-SA"/>
      </w:rPr>
    </w:lvl>
    <w:lvl w:ilvl="6" w:tplc="A6C2F0E6">
      <w:numFmt w:val="bullet"/>
      <w:lvlText w:val="•"/>
      <w:lvlJc w:val="left"/>
      <w:pPr>
        <w:ind w:left="6437" w:hanging="360"/>
      </w:pPr>
      <w:rPr>
        <w:rFonts w:hint="default"/>
        <w:lang w:val="ru-RU" w:eastAsia="en-US" w:bidi="ar-SA"/>
      </w:rPr>
    </w:lvl>
    <w:lvl w:ilvl="7" w:tplc="4C4C708E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8" w:tplc="66BEEDA6">
      <w:numFmt w:val="bullet"/>
      <w:lvlText w:val="•"/>
      <w:lvlJc w:val="left"/>
      <w:pPr>
        <w:ind w:left="846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6C06AD3"/>
    <w:multiLevelType w:val="hybridMultilevel"/>
    <w:tmpl w:val="DFD6C96C"/>
    <w:lvl w:ilvl="0" w:tplc="B7F0E4FE">
      <w:start w:val="1"/>
      <w:numFmt w:val="decimal"/>
      <w:lvlText w:val="%1."/>
      <w:lvlJc w:val="left"/>
      <w:pPr>
        <w:ind w:left="3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2A4C66">
      <w:numFmt w:val="bullet"/>
      <w:lvlText w:val="•"/>
      <w:lvlJc w:val="left"/>
      <w:pPr>
        <w:ind w:left="1372" w:hanging="360"/>
      </w:pPr>
      <w:rPr>
        <w:rFonts w:hint="default"/>
        <w:lang w:val="ru-RU" w:eastAsia="en-US" w:bidi="ar-SA"/>
      </w:rPr>
    </w:lvl>
    <w:lvl w:ilvl="2" w:tplc="6EB21EA6">
      <w:numFmt w:val="bullet"/>
      <w:lvlText w:val="•"/>
      <w:lvlJc w:val="left"/>
      <w:pPr>
        <w:ind w:left="2385" w:hanging="360"/>
      </w:pPr>
      <w:rPr>
        <w:rFonts w:hint="default"/>
        <w:lang w:val="ru-RU" w:eastAsia="en-US" w:bidi="ar-SA"/>
      </w:rPr>
    </w:lvl>
    <w:lvl w:ilvl="3" w:tplc="3D72CA8E">
      <w:numFmt w:val="bullet"/>
      <w:lvlText w:val="•"/>
      <w:lvlJc w:val="left"/>
      <w:pPr>
        <w:ind w:left="3398" w:hanging="360"/>
      </w:pPr>
      <w:rPr>
        <w:rFonts w:hint="default"/>
        <w:lang w:val="ru-RU" w:eastAsia="en-US" w:bidi="ar-SA"/>
      </w:rPr>
    </w:lvl>
    <w:lvl w:ilvl="4" w:tplc="4A6C7378">
      <w:numFmt w:val="bullet"/>
      <w:lvlText w:val="•"/>
      <w:lvlJc w:val="left"/>
      <w:pPr>
        <w:ind w:left="4411" w:hanging="360"/>
      </w:pPr>
      <w:rPr>
        <w:rFonts w:hint="default"/>
        <w:lang w:val="ru-RU" w:eastAsia="en-US" w:bidi="ar-SA"/>
      </w:rPr>
    </w:lvl>
    <w:lvl w:ilvl="5" w:tplc="67B4BE66">
      <w:numFmt w:val="bullet"/>
      <w:lvlText w:val="•"/>
      <w:lvlJc w:val="left"/>
      <w:pPr>
        <w:ind w:left="5424" w:hanging="360"/>
      </w:pPr>
      <w:rPr>
        <w:rFonts w:hint="default"/>
        <w:lang w:val="ru-RU" w:eastAsia="en-US" w:bidi="ar-SA"/>
      </w:rPr>
    </w:lvl>
    <w:lvl w:ilvl="6" w:tplc="E604AAFE">
      <w:numFmt w:val="bullet"/>
      <w:lvlText w:val="•"/>
      <w:lvlJc w:val="left"/>
      <w:pPr>
        <w:ind w:left="6437" w:hanging="360"/>
      </w:pPr>
      <w:rPr>
        <w:rFonts w:hint="default"/>
        <w:lang w:val="ru-RU" w:eastAsia="en-US" w:bidi="ar-SA"/>
      </w:rPr>
    </w:lvl>
    <w:lvl w:ilvl="7" w:tplc="4A089D22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8" w:tplc="A43895DE">
      <w:numFmt w:val="bullet"/>
      <w:lvlText w:val="•"/>
      <w:lvlJc w:val="left"/>
      <w:pPr>
        <w:ind w:left="846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24C7009"/>
    <w:multiLevelType w:val="hybridMultilevel"/>
    <w:tmpl w:val="AC7A6E56"/>
    <w:lvl w:ilvl="0" w:tplc="4030EE3A">
      <w:start w:val="1"/>
      <w:numFmt w:val="decimal"/>
      <w:lvlText w:val="%1."/>
      <w:lvlJc w:val="left"/>
      <w:pPr>
        <w:ind w:left="107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7E4E20">
      <w:numFmt w:val="bullet"/>
      <w:lvlText w:val="•"/>
      <w:lvlJc w:val="left"/>
      <w:pPr>
        <w:ind w:left="2020" w:hanging="361"/>
      </w:pPr>
      <w:rPr>
        <w:rFonts w:hint="default"/>
        <w:lang w:val="ru-RU" w:eastAsia="en-US" w:bidi="ar-SA"/>
      </w:rPr>
    </w:lvl>
    <w:lvl w:ilvl="2" w:tplc="AA643248">
      <w:numFmt w:val="bullet"/>
      <w:lvlText w:val="•"/>
      <w:lvlJc w:val="left"/>
      <w:pPr>
        <w:ind w:left="2961" w:hanging="361"/>
      </w:pPr>
      <w:rPr>
        <w:rFonts w:hint="default"/>
        <w:lang w:val="ru-RU" w:eastAsia="en-US" w:bidi="ar-SA"/>
      </w:rPr>
    </w:lvl>
    <w:lvl w:ilvl="3" w:tplc="4DEE119A">
      <w:numFmt w:val="bullet"/>
      <w:lvlText w:val="•"/>
      <w:lvlJc w:val="left"/>
      <w:pPr>
        <w:ind w:left="3902" w:hanging="361"/>
      </w:pPr>
      <w:rPr>
        <w:rFonts w:hint="default"/>
        <w:lang w:val="ru-RU" w:eastAsia="en-US" w:bidi="ar-SA"/>
      </w:rPr>
    </w:lvl>
    <w:lvl w:ilvl="4" w:tplc="86F85FEA">
      <w:numFmt w:val="bullet"/>
      <w:lvlText w:val="•"/>
      <w:lvlJc w:val="left"/>
      <w:pPr>
        <w:ind w:left="4843" w:hanging="361"/>
      </w:pPr>
      <w:rPr>
        <w:rFonts w:hint="default"/>
        <w:lang w:val="ru-RU" w:eastAsia="en-US" w:bidi="ar-SA"/>
      </w:rPr>
    </w:lvl>
    <w:lvl w:ilvl="5" w:tplc="FF808452">
      <w:numFmt w:val="bullet"/>
      <w:lvlText w:val="•"/>
      <w:lvlJc w:val="left"/>
      <w:pPr>
        <w:ind w:left="5784" w:hanging="361"/>
      </w:pPr>
      <w:rPr>
        <w:rFonts w:hint="default"/>
        <w:lang w:val="ru-RU" w:eastAsia="en-US" w:bidi="ar-SA"/>
      </w:rPr>
    </w:lvl>
    <w:lvl w:ilvl="6" w:tplc="A2528C12">
      <w:numFmt w:val="bullet"/>
      <w:lvlText w:val="•"/>
      <w:lvlJc w:val="left"/>
      <w:pPr>
        <w:ind w:left="6725" w:hanging="361"/>
      </w:pPr>
      <w:rPr>
        <w:rFonts w:hint="default"/>
        <w:lang w:val="ru-RU" w:eastAsia="en-US" w:bidi="ar-SA"/>
      </w:rPr>
    </w:lvl>
    <w:lvl w:ilvl="7" w:tplc="0936C2D8">
      <w:numFmt w:val="bullet"/>
      <w:lvlText w:val="•"/>
      <w:lvlJc w:val="left"/>
      <w:pPr>
        <w:ind w:left="7666" w:hanging="361"/>
      </w:pPr>
      <w:rPr>
        <w:rFonts w:hint="default"/>
        <w:lang w:val="ru-RU" w:eastAsia="en-US" w:bidi="ar-SA"/>
      </w:rPr>
    </w:lvl>
    <w:lvl w:ilvl="8" w:tplc="6C1CDDFE">
      <w:numFmt w:val="bullet"/>
      <w:lvlText w:val="•"/>
      <w:lvlJc w:val="left"/>
      <w:pPr>
        <w:ind w:left="8607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2E4675A5"/>
    <w:multiLevelType w:val="hybridMultilevel"/>
    <w:tmpl w:val="38B6E6DC"/>
    <w:lvl w:ilvl="0" w:tplc="36026566">
      <w:start w:val="1"/>
      <w:numFmt w:val="decimal"/>
      <w:lvlText w:val="%1."/>
      <w:lvlJc w:val="left"/>
      <w:pPr>
        <w:ind w:left="3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62A020">
      <w:numFmt w:val="bullet"/>
      <w:lvlText w:val="•"/>
      <w:lvlJc w:val="left"/>
      <w:pPr>
        <w:ind w:left="1372" w:hanging="360"/>
      </w:pPr>
      <w:rPr>
        <w:rFonts w:hint="default"/>
        <w:lang w:val="ru-RU" w:eastAsia="en-US" w:bidi="ar-SA"/>
      </w:rPr>
    </w:lvl>
    <w:lvl w:ilvl="2" w:tplc="5BFE7F1A">
      <w:numFmt w:val="bullet"/>
      <w:lvlText w:val="•"/>
      <w:lvlJc w:val="left"/>
      <w:pPr>
        <w:ind w:left="2385" w:hanging="360"/>
      </w:pPr>
      <w:rPr>
        <w:rFonts w:hint="default"/>
        <w:lang w:val="ru-RU" w:eastAsia="en-US" w:bidi="ar-SA"/>
      </w:rPr>
    </w:lvl>
    <w:lvl w:ilvl="3" w:tplc="6ABE5D70">
      <w:numFmt w:val="bullet"/>
      <w:lvlText w:val="•"/>
      <w:lvlJc w:val="left"/>
      <w:pPr>
        <w:ind w:left="3398" w:hanging="360"/>
      </w:pPr>
      <w:rPr>
        <w:rFonts w:hint="default"/>
        <w:lang w:val="ru-RU" w:eastAsia="en-US" w:bidi="ar-SA"/>
      </w:rPr>
    </w:lvl>
    <w:lvl w:ilvl="4" w:tplc="040CA93C">
      <w:numFmt w:val="bullet"/>
      <w:lvlText w:val="•"/>
      <w:lvlJc w:val="left"/>
      <w:pPr>
        <w:ind w:left="4411" w:hanging="360"/>
      </w:pPr>
      <w:rPr>
        <w:rFonts w:hint="default"/>
        <w:lang w:val="ru-RU" w:eastAsia="en-US" w:bidi="ar-SA"/>
      </w:rPr>
    </w:lvl>
    <w:lvl w:ilvl="5" w:tplc="D1F4070A">
      <w:numFmt w:val="bullet"/>
      <w:lvlText w:val="•"/>
      <w:lvlJc w:val="left"/>
      <w:pPr>
        <w:ind w:left="5424" w:hanging="360"/>
      </w:pPr>
      <w:rPr>
        <w:rFonts w:hint="default"/>
        <w:lang w:val="ru-RU" w:eastAsia="en-US" w:bidi="ar-SA"/>
      </w:rPr>
    </w:lvl>
    <w:lvl w:ilvl="6" w:tplc="67DE0F98">
      <w:numFmt w:val="bullet"/>
      <w:lvlText w:val="•"/>
      <w:lvlJc w:val="left"/>
      <w:pPr>
        <w:ind w:left="6437" w:hanging="360"/>
      </w:pPr>
      <w:rPr>
        <w:rFonts w:hint="default"/>
        <w:lang w:val="ru-RU" w:eastAsia="en-US" w:bidi="ar-SA"/>
      </w:rPr>
    </w:lvl>
    <w:lvl w:ilvl="7" w:tplc="A306ACC0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8" w:tplc="CF58061A">
      <w:numFmt w:val="bullet"/>
      <w:lvlText w:val="•"/>
      <w:lvlJc w:val="left"/>
      <w:pPr>
        <w:ind w:left="8463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411A42CE"/>
    <w:multiLevelType w:val="hybridMultilevel"/>
    <w:tmpl w:val="228E1312"/>
    <w:lvl w:ilvl="0" w:tplc="1D5E1476">
      <w:start w:val="1"/>
      <w:numFmt w:val="decimal"/>
      <w:lvlText w:val="%1."/>
      <w:lvlJc w:val="left"/>
      <w:pPr>
        <w:ind w:left="99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989ED6">
      <w:numFmt w:val="bullet"/>
      <w:lvlText w:val="•"/>
      <w:lvlJc w:val="left"/>
      <w:pPr>
        <w:ind w:left="1948" w:hanging="280"/>
      </w:pPr>
      <w:rPr>
        <w:rFonts w:hint="default"/>
        <w:lang w:val="ru-RU" w:eastAsia="en-US" w:bidi="ar-SA"/>
      </w:rPr>
    </w:lvl>
    <w:lvl w:ilvl="2" w:tplc="10A25594">
      <w:numFmt w:val="bullet"/>
      <w:lvlText w:val="•"/>
      <w:lvlJc w:val="left"/>
      <w:pPr>
        <w:ind w:left="2897" w:hanging="280"/>
      </w:pPr>
      <w:rPr>
        <w:rFonts w:hint="default"/>
        <w:lang w:val="ru-RU" w:eastAsia="en-US" w:bidi="ar-SA"/>
      </w:rPr>
    </w:lvl>
    <w:lvl w:ilvl="3" w:tplc="719838F4">
      <w:numFmt w:val="bullet"/>
      <w:lvlText w:val="•"/>
      <w:lvlJc w:val="left"/>
      <w:pPr>
        <w:ind w:left="3846" w:hanging="280"/>
      </w:pPr>
      <w:rPr>
        <w:rFonts w:hint="default"/>
        <w:lang w:val="ru-RU" w:eastAsia="en-US" w:bidi="ar-SA"/>
      </w:rPr>
    </w:lvl>
    <w:lvl w:ilvl="4" w:tplc="3ACAC83C">
      <w:numFmt w:val="bullet"/>
      <w:lvlText w:val="•"/>
      <w:lvlJc w:val="left"/>
      <w:pPr>
        <w:ind w:left="4795" w:hanging="280"/>
      </w:pPr>
      <w:rPr>
        <w:rFonts w:hint="default"/>
        <w:lang w:val="ru-RU" w:eastAsia="en-US" w:bidi="ar-SA"/>
      </w:rPr>
    </w:lvl>
    <w:lvl w:ilvl="5" w:tplc="1C9276C8">
      <w:numFmt w:val="bullet"/>
      <w:lvlText w:val="•"/>
      <w:lvlJc w:val="left"/>
      <w:pPr>
        <w:ind w:left="5744" w:hanging="280"/>
      </w:pPr>
      <w:rPr>
        <w:rFonts w:hint="default"/>
        <w:lang w:val="ru-RU" w:eastAsia="en-US" w:bidi="ar-SA"/>
      </w:rPr>
    </w:lvl>
    <w:lvl w:ilvl="6" w:tplc="6F7A3626">
      <w:numFmt w:val="bullet"/>
      <w:lvlText w:val="•"/>
      <w:lvlJc w:val="left"/>
      <w:pPr>
        <w:ind w:left="6693" w:hanging="280"/>
      </w:pPr>
      <w:rPr>
        <w:rFonts w:hint="default"/>
        <w:lang w:val="ru-RU" w:eastAsia="en-US" w:bidi="ar-SA"/>
      </w:rPr>
    </w:lvl>
    <w:lvl w:ilvl="7" w:tplc="D614440C">
      <w:numFmt w:val="bullet"/>
      <w:lvlText w:val="•"/>
      <w:lvlJc w:val="left"/>
      <w:pPr>
        <w:ind w:left="7642" w:hanging="280"/>
      </w:pPr>
      <w:rPr>
        <w:rFonts w:hint="default"/>
        <w:lang w:val="ru-RU" w:eastAsia="en-US" w:bidi="ar-SA"/>
      </w:rPr>
    </w:lvl>
    <w:lvl w:ilvl="8" w:tplc="F0AED55A">
      <w:numFmt w:val="bullet"/>
      <w:lvlText w:val="•"/>
      <w:lvlJc w:val="left"/>
      <w:pPr>
        <w:ind w:left="8591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590133DF"/>
    <w:multiLevelType w:val="hybridMultilevel"/>
    <w:tmpl w:val="4FBC4946"/>
    <w:lvl w:ilvl="0" w:tplc="4EDA9754">
      <w:start w:val="1"/>
      <w:numFmt w:val="decimal"/>
      <w:lvlText w:val="%1."/>
      <w:lvlJc w:val="left"/>
      <w:pPr>
        <w:ind w:left="3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2A033E">
      <w:numFmt w:val="bullet"/>
      <w:lvlText w:val="•"/>
      <w:lvlJc w:val="left"/>
      <w:pPr>
        <w:ind w:left="1372" w:hanging="360"/>
      </w:pPr>
      <w:rPr>
        <w:rFonts w:hint="default"/>
        <w:lang w:val="ru-RU" w:eastAsia="en-US" w:bidi="ar-SA"/>
      </w:rPr>
    </w:lvl>
    <w:lvl w:ilvl="2" w:tplc="D13ECEA8">
      <w:numFmt w:val="bullet"/>
      <w:lvlText w:val="•"/>
      <w:lvlJc w:val="left"/>
      <w:pPr>
        <w:ind w:left="2385" w:hanging="360"/>
      </w:pPr>
      <w:rPr>
        <w:rFonts w:hint="default"/>
        <w:lang w:val="ru-RU" w:eastAsia="en-US" w:bidi="ar-SA"/>
      </w:rPr>
    </w:lvl>
    <w:lvl w:ilvl="3" w:tplc="83200C48">
      <w:numFmt w:val="bullet"/>
      <w:lvlText w:val="•"/>
      <w:lvlJc w:val="left"/>
      <w:pPr>
        <w:ind w:left="3398" w:hanging="360"/>
      </w:pPr>
      <w:rPr>
        <w:rFonts w:hint="default"/>
        <w:lang w:val="ru-RU" w:eastAsia="en-US" w:bidi="ar-SA"/>
      </w:rPr>
    </w:lvl>
    <w:lvl w:ilvl="4" w:tplc="81982CE2">
      <w:numFmt w:val="bullet"/>
      <w:lvlText w:val="•"/>
      <w:lvlJc w:val="left"/>
      <w:pPr>
        <w:ind w:left="4411" w:hanging="360"/>
      </w:pPr>
      <w:rPr>
        <w:rFonts w:hint="default"/>
        <w:lang w:val="ru-RU" w:eastAsia="en-US" w:bidi="ar-SA"/>
      </w:rPr>
    </w:lvl>
    <w:lvl w:ilvl="5" w:tplc="2AF8EA78">
      <w:numFmt w:val="bullet"/>
      <w:lvlText w:val="•"/>
      <w:lvlJc w:val="left"/>
      <w:pPr>
        <w:ind w:left="5424" w:hanging="360"/>
      </w:pPr>
      <w:rPr>
        <w:rFonts w:hint="default"/>
        <w:lang w:val="ru-RU" w:eastAsia="en-US" w:bidi="ar-SA"/>
      </w:rPr>
    </w:lvl>
    <w:lvl w:ilvl="6" w:tplc="AE966660">
      <w:numFmt w:val="bullet"/>
      <w:lvlText w:val="•"/>
      <w:lvlJc w:val="left"/>
      <w:pPr>
        <w:ind w:left="6437" w:hanging="360"/>
      </w:pPr>
      <w:rPr>
        <w:rFonts w:hint="default"/>
        <w:lang w:val="ru-RU" w:eastAsia="en-US" w:bidi="ar-SA"/>
      </w:rPr>
    </w:lvl>
    <w:lvl w:ilvl="7" w:tplc="CA14DFC4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8" w:tplc="F54CE54C">
      <w:numFmt w:val="bullet"/>
      <w:lvlText w:val="•"/>
      <w:lvlJc w:val="left"/>
      <w:pPr>
        <w:ind w:left="8463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C217231"/>
    <w:multiLevelType w:val="hybridMultilevel"/>
    <w:tmpl w:val="10DAF7AA"/>
    <w:lvl w:ilvl="0" w:tplc="BB982662">
      <w:numFmt w:val="bullet"/>
      <w:lvlText w:val=""/>
      <w:lvlJc w:val="left"/>
      <w:pPr>
        <w:ind w:left="362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D9CC1C74">
      <w:numFmt w:val="bullet"/>
      <w:lvlText w:val="•"/>
      <w:lvlJc w:val="left"/>
      <w:pPr>
        <w:ind w:left="1372" w:hanging="360"/>
      </w:pPr>
      <w:rPr>
        <w:rFonts w:hint="default"/>
        <w:lang w:val="ru-RU" w:eastAsia="en-US" w:bidi="ar-SA"/>
      </w:rPr>
    </w:lvl>
    <w:lvl w:ilvl="2" w:tplc="0AFE3400">
      <w:numFmt w:val="bullet"/>
      <w:lvlText w:val="•"/>
      <w:lvlJc w:val="left"/>
      <w:pPr>
        <w:ind w:left="2385" w:hanging="360"/>
      </w:pPr>
      <w:rPr>
        <w:rFonts w:hint="default"/>
        <w:lang w:val="ru-RU" w:eastAsia="en-US" w:bidi="ar-SA"/>
      </w:rPr>
    </w:lvl>
    <w:lvl w:ilvl="3" w:tplc="6A801060">
      <w:numFmt w:val="bullet"/>
      <w:lvlText w:val="•"/>
      <w:lvlJc w:val="left"/>
      <w:pPr>
        <w:ind w:left="3398" w:hanging="360"/>
      </w:pPr>
      <w:rPr>
        <w:rFonts w:hint="default"/>
        <w:lang w:val="ru-RU" w:eastAsia="en-US" w:bidi="ar-SA"/>
      </w:rPr>
    </w:lvl>
    <w:lvl w:ilvl="4" w:tplc="B2421F8C">
      <w:numFmt w:val="bullet"/>
      <w:lvlText w:val="•"/>
      <w:lvlJc w:val="left"/>
      <w:pPr>
        <w:ind w:left="4411" w:hanging="360"/>
      </w:pPr>
      <w:rPr>
        <w:rFonts w:hint="default"/>
        <w:lang w:val="ru-RU" w:eastAsia="en-US" w:bidi="ar-SA"/>
      </w:rPr>
    </w:lvl>
    <w:lvl w:ilvl="5" w:tplc="BE4E2E96">
      <w:numFmt w:val="bullet"/>
      <w:lvlText w:val="•"/>
      <w:lvlJc w:val="left"/>
      <w:pPr>
        <w:ind w:left="5424" w:hanging="360"/>
      </w:pPr>
      <w:rPr>
        <w:rFonts w:hint="default"/>
        <w:lang w:val="ru-RU" w:eastAsia="en-US" w:bidi="ar-SA"/>
      </w:rPr>
    </w:lvl>
    <w:lvl w:ilvl="6" w:tplc="910AC4FA">
      <w:numFmt w:val="bullet"/>
      <w:lvlText w:val="•"/>
      <w:lvlJc w:val="left"/>
      <w:pPr>
        <w:ind w:left="6437" w:hanging="360"/>
      </w:pPr>
      <w:rPr>
        <w:rFonts w:hint="default"/>
        <w:lang w:val="ru-RU" w:eastAsia="en-US" w:bidi="ar-SA"/>
      </w:rPr>
    </w:lvl>
    <w:lvl w:ilvl="7" w:tplc="1FDA3230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8" w:tplc="D73236EC">
      <w:numFmt w:val="bullet"/>
      <w:lvlText w:val="•"/>
      <w:lvlJc w:val="left"/>
      <w:pPr>
        <w:ind w:left="8463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70A36636"/>
    <w:multiLevelType w:val="hybridMultilevel"/>
    <w:tmpl w:val="C7663DA4"/>
    <w:lvl w:ilvl="0" w:tplc="2F344ABC">
      <w:numFmt w:val="bullet"/>
      <w:lvlText w:val=""/>
      <w:lvlJc w:val="left"/>
      <w:pPr>
        <w:ind w:left="3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EAADB6">
      <w:numFmt w:val="bullet"/>
      <w:lvlText w:val="•"/>
      <w:lvlJc w:val="left"/>
      <w:pPr>
        <w:ind w:left="1372" w:hanging="360"/>
      </w:pPr>
      <w:rPr>
        <w:rFonts w:hint="default"/>
        <w:lang w:val="ru-RU" w:eastAsia="en-US" w:bidi="ar-SA"/>
      </w:rPr>
    </w:lvl>
    <w:lvl w:ilvl="2" w:tplc="AC049A92">
      <w:numFmt w:val="bullet"/>
      <w:lvlText w:val="•"/>
      <w:lvlJc w:val="left"/>
      <w:pPr>
        <w:ind w:left="2385" w:hanging="360"/>
      </w:pPr>
      <w:rPr>
        <w:rFonts w:hint="default"/>
        <w:lang w:val="ru-RU" w:eastAsia="en-US" w:bidi="ar-SA"/>
      </w:rPr>
    </w:lvl>
    <w:lvl w:ilvl="3" w:tplc="44C6DD5A">
      <w:numFmt w:val="bullet"/>
      <w:lvlText w:val="•"/>
      <w:lvlJc w:val="left"/>
      <w:pPr>
        <w:ind w:left="3398" w:hanging="360"/>
      </w:pPr>
      <w:rPr>
        <w:rFonts w:hint="default"/>
        <w:lang w:val="ru-RU" w:eastAsia="en-US" w:bidi="ar-SA"/>
      </w:rPr>
    </w:lvl>
    <w:lvl w:ilvl="4" w:tplc="477483D2">
      <w:numFmt w:val="bullet"/>
      <w:lvlText w:val="•"/>
      <w:lvlJc w:val="left"/>
      <w:pPr>
        <w:ind w:left="4411" w:hanging="360"/>
      </w:pPr>
      <w:rPr>
        <w:rFonts w:hint="default"/>
        <w:lang w:val="ru-RU" w:eastAsia="en-US" w:bidi="ar-SA"/>
      </w:rPr>
    </w:lvl>
    <w:lvl w:ilvl="5" w:tplc="72C69440">
      <w:numFmt w:val="bullet"/>
      <w:lvlText w:val="•"/>
      <w:lvlJc w:val="left"/>
      <w:pPr>
        <w:ind w:left="5424" w:hanging="360"/>
      </w:pPr>
      <w:rPr>
        <w:rFonts w:hint="default"/>
        <w:lang w:val="ru-RU" w:eastAsia="en-US" w:bidi="ar-SA"/>
      </w:rPr>
    </w:lvl>
    <w:lvl w:ilvl="6" w:tplc="E264A7A6">
      <w:numFmt w:val="bullet"/>
      <w:lvlText w:val="•"/>
      <w:lvlJc w:val="left"/>
      <w:pPr>
        <w:ind w:left="6437" w:hanging="360"/>
      </w:pPr>
      <w:rPr>
        <w:rFonts w:hint="default"/>
        <w:lang w:val="ru-RU" w:eastAsia="en-US" w:bidi="ar-SA"/>
      </w:rPr>
    </w:lvl>
    <w:lvl w:ilvl="7" w:tplc="093EEDF4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8" w:tplc="73B2FBFA">
      <w:numFmt w:val="bullet"/>
      <w:lvlText w:val="•"/>
      <w:lvlJc w:val="left"/>
      <w:pPr>
        <w:ind w:left="8463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8"/>
  </w:num>
  <w:num w:numId="5">
    <w:abstractNumId w:val="3"/>
  </w:num>
  <w:num w:numId="6">
    <w:abstractNumId w:val="0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691"/>
    <w:rsid w:val="00454153"/>
    <w:rsid w:val="005241DE"/>
    <w:rsid w:val="00656B16"/>
    <w:rsid w:val="006F0E93"/>
    <w:rsid w:val="008F1F70"/>
    <w:rsid w:val="009E6A0A"/>
    <w:rsid w:val="00AF0BC0"/>
    <w:rsid w:val="00E35FED"/>
    <w:rsid w:val="00FA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996D27-0C3C-4F3F-8370-7D61D0E6D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62" w:hanging="36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62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table" w:styleId="a5">
    <w:name w:val="Table Grid"/>
    <w:basedOn w:val="a1"/>
    <w:uiPriority w:val="59"/>
    <w:rsid w:val="008F1F7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3135</Words>
  <Characters>17870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Учетная запись Майкрософт</cp:lastModifiedBy>
  <cp:revision>3</cp:revision>
  <dcterms:created xsi:type="dcterms:W3CDTF">2026-10-11T08:31:00Z</dcterms:created>
  <dcterms:modified xsi:type="dcterms:W3CDTF">2026-10-13T09:06:00Z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2026-09-21T00:00:00Z</vt:filetime>
  </property>
  <property fmtid="{D5CDD505-2E9C-101B-9397-08002B2CF9AE}" pid="6" name="Producer">
    <vt:lpwstr>AppPDF 1.0</vt:lpwstr>
  </property>
</Properties>
</file>